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80EC5" w14:textId="1688CBD0" w:rsidR="005E776D" w:rsidRDefault="005E776D" w:rsidP="005E776D">
      <w:pPr>
        <w:spacing w:after="0" w:line="240" w:lineRule="auto"/>
        <w:rPr>
          <w:rFonts w:ascii="Calibri" w:hAnsi="Calibri" w:cs="Calibri"/>
          <w:color w:val="231F21"/>
          <w:w w:val="105"/>
          <w:szCs w:val="24"/>
        </w:rPr>
      </w:pPr>
    </w:p>
    <w:p w14:paraId="0FD862D3" w14:textId="7BE58DA3" w:rsidR="005E776D" w:rsidRDefault="005E776D" w:rsidP="005E776D">
      <w:pPr>
        <w:spacing w:after="0" w:line="240" w:lineRule="auto"/>
        <w:rPr>
          <w:rFonts w:ascii="Calibri" w:hAnsi="Calibri" w:cs="Calibri"/>
          <w:color w:val="231F21"/>
          <w:w w:val="105"/>
          <w:szCs w:val="24"/>
        </w:rPr>
      </w:pPr>
    </w:p>
    <w:p w14:paraId="1170D10F" w14:textId="3EB0B2C2" w:rsidR="005E776D" w:rsidRDefault="005E776D" w:rsidP="005E776D">
      <w:pPr>
        <w:spacing w:after="0" w:line="240" w:lineRule="auto"/>
        <w:rPr>
          <w:rFonts w:ascii="Calibri" w:hAnsi="Calibri" w:cs="Calibri"/>
          <w:color w:val="231F21"/>
          <w:w w:val="105"/>
          <w:szCs w:val="24"/>
        </w:rPr>
      </w:pPr>
    </w:p>
    <w:p w14:paraId="5399C24E" w14:textId="77777777" w:rsidR="005E776D" w:rsidRDefault="005E776D" w:rsidP="005E776D">
      <w:pPr>
        <w:spacing w:after="0" w:line="240" w:lineRule="auto"/>
        <w:rPr>
          <w:rFonts w:ascii="Calibri" w:hAnsi="Calibri" w:cs="Calibri"/>
          <w:color w:val="231F21"/>
          <w:w w:val="105"/>
          <w:szCs w:val="24"/>
        </w:rPr>
      </w:pPr>
    </w:p>
    <w:p w14:paraId="3012926F" w14:textId="77777777" w:rsidR="005E776D" w:rsidRPr="00AE715B" w:rsidRDefault="005E776D" w:rsidP="005E776D">
      <w:pPr>
        <w:spacing w:after="0" w:line="240" w:lineRule="auto"/>
        <w:rPr>
          <w:rFonts w:ascii="Calibri" w:hAnsi="Calibri" w:cs="Calibri"/>
          <w:b/>
          <w:bCs/>
          <w:i/>
          <w:iCs/>
          <w:color w:val="231F21"/>
          <w:w w:val="105"/>
          <w:szCs w:val="24"/>
        </w:rPr>
      </w:pPr>
    </w:p>
    <w:p w14:paraId="3F3330F6" w14:textId="77777777" w:rsidR="00AE7BDB" w:rsidRDefault="00AE7BDB" w:rsidP="00AE7BDB">
      <w:pPr>
        <w:spacing w:after="0" w:line="240" w:lineRule="auto"/>
        <w:rPr>
          <w:rFonts w:ascii="Calibri" w:hAnsi="Calibri" w:cs="Calibri"/>
          <w:color w:val="231F21"/>
          <w:sz w:val="20"/>
          <w:szCs w:val="20"/>
        </w:rPr>
      </w:pPr>
    </w:p>
    <w:p w14:paraId="51DC5E21" w14:textId="77777777" w:rsidR="002B2DB3" w:rsidRDefault="002B2DB3" w:rsidP="002B2DB3">
      <w:pPr>
        <w:spacing w:after="0" w:line="240" w:lineRule="auto"/>
        <w:jc w:val="right"/>
        <w:rPr>
          <w:rFonts w:ascii="Calibri" w:hAnsi="Calibri" w:cs="Calibri"/>
          <w:color w:val="231F21"/>
          <w:sz w:val="20"/>
          <w:szCs w:val="20"/>
        </w:rPr>
      </w:pPr>
    </w:p>
    <w:p w14:paraId="08A6604A" w14:textId="07D3F13A" w:rsidR="005E776D" w:rsidRPr="009D584C" w:rsidRDefault="00BB5516" w:rsidP="00B71990">
      <w:pPr>
        <w:spacing w:after="0" w:line="240" w:lineRule="auto"/>
        <w:rPr>
          <w:rFonts w:ascii="Calibri" w:hAnsi="Calibri" w:cs="Calibri"/>
          <w:color w:val="231F21"/>
          <w:w w:val="105"/>
          <w:sz w:val="22"/>
        </w:rPr>
      </w:pPr>
      <w:r>
        <w:rPr>
          <w:rFonts w:ascii="Calibri" w:hAnsi="Calibri" w:cs="Calibri"/>
          <w:color w:val="231F21"/>
          <w:w w:val="105"/>
          <w:sz w:val="22"/>
        </w:rPr>
        <w:t>C</w:t>
      </w:r>
      <w:r w:rsidR="003F6D43" w:rsidRPr="009D584C">
        <w:rPr>
          <w:rFonts w:ascii="Calibri" w:hAnsi="Calibri" w:cs="Calibri"/>
          <w:color w:val="231F21"/>
          <w:w w:val="105"/>
          <w:sz w:val="22"/>
        </w:rPr>
        <w:t>ANADA</w:t>
      </w:r>
      <w:r w:rsidR="005D34D7" w:rsidRPr="009D584C">
        <w:rPr>
          <w:rFonts w:ascii="Calibri" w:hAnsi="Calibri" w:cs="Calibri"/>
          <w:color w:val="231F21"/>
          <w:w w:val="105"/>
          <w:sz w:val="22"/>
        </w:rPr>
        <w:br/>
      </w:r>
      <w:r w:rsidR="003F6D43" w:rsidRPr="009D584C">
        <w:rPr>
          <w:rFonts w:ascii="Calibri" w:hAnsi="Calibri" w:cs="Calibri"/>
          <w:color w:val="231F21"/>
          <w:w w:val="105"/>
          <w:sz w:val="22"/>
        </w:rPr>
        <w:t xml:space="preserve">PROVINCE DE QUÉBEC </w:t>
      </w:r>
      <w:r w:rsidR="005D34D7" w:rsidRPr="009D584C">
        <w:rPr>
          <w:rFonts w:ascii="Calibri" w:hAnsi="Calibri" w:cs="Calibri"/>
          <w:color w:val="231F21"/>
          <w:w w:val="105"/>
          <w:sz w:val="22"/>
        </w:rPr>
        <w:br/>
      </w:r>
      <w:r w:rsidR="003C14F9" w:rsidRPr="009D584C">
        <w:rPr>
          <w:rFonts w:ascii="Calibri" w:hAnsi="Calibri" w:cs="Calibri"/>
          <w:color w:val="231F21"/>
          <w:w w:val="105"/>
          <w:sz w:val="22"/>
        </w:rPr>
        <w:t>M</w:t>
      </w:r>
      <w:r w:rsidR="003F6D43" w:rsidRPr="009D584C">
        <w:rPr>
          <w:rFonts w:ascii="Calibri" w:hAnsi="Calibri" w:cs="Calibri"/>
          <w:color w:val="231F21"/>
          <w:w w:val="105"/>
          <w:sz w:val="22"/>
        </w:rPr>
        <w:t>UNICIPALITÉ DE</w:t>
      </w:r>
      <w:r w:rsidR="005D34D7" w:rsidRPr="009D584C">
        <w:rPr>
          <w:rFonts w:ascii="Calibri" w:hAnsi="Calibri" w:cs="Calibri"/>
          <w:color w:val="231F21"/>
          <w:w w:val="105"/>
          <w:sz w:val="22"/>
        </w:rPr>
        <w:t xml:space="preserve"> </w:t>
      </w:r>
      <w:r w:rsidR="00B71990">
        <w:rPr>
          <w:rFonts w:ascii="Calibri" w:hAnsi="Calibri" w:cs="Calibri"/>
          <w:color w:val="231F21"/>
          <w:w w:val="105"/>
          <w:sz w:val="22"/>
        </w:rPr>
        <w:t>SAINT-VIANNEY</w:t>
      </w:r>
    </w:p>
    <w:p w14:paraId="55816B3F" w14:textId="77777777" w:rsidR="005E776D" w:rsidRPr="009D584C" w:rsidRDefault="005E776D" w:rsidP="00981DE5">
      <w:pPr>
        <w:spacing w:after="0" w:line="240" w:lineRule="auto"/>
        <w:rPr>
          <w:rFonts w:ascii="Calibri" w:hAnsi="Calibri" w:cs="Calibri"/>
          <w:color w:val="231F21"/>
          <w:w w:val="105"/>
          <w:sz w:val="22"/>
        </w:rPr>
      </w:pPr>
    </w:p>
    <w:p w14:paraId="2371B9E2" w14:textId="150086DB" w:rsidR="003F6D43" w:rsidRPr="009D584C" w:rsidRDefault="00DC6BDA" w:rsidP="00DE32EA">
      <w:pPr>
        <w:spacing w:after="0" w:line="240" w:lineRule="auto"/>
        <w:jc w:val="center"/>
        <w:rPr>
          <w:rFonts w:ascii="Calibri" w:hAnsi="Calibri" w:cs="Calibri"/>
          <w:b/>
          <w:bCs/>
          <w:color w:val="231F21"/>
          <w:w w:val="105"/>
          <w:sz w:val="22"/>
        </w:rPr>
      </w:pPr>
      <w:r>
        <w:rPr>
          <w:rFonts w:ascii="Calibri" w:hAnsi="Calibri" w:cs="Calibri"/>
          <w:b/>
          <w:bCs/>
          <w:color w:val="231F21"/>
          <w:w w:val="105"/>
          <w:sz w:val="22"/>
        </w:rPr>
        <w:t xml:space="preserve">PROJET DE </w:t>
      </w:r>
      <w:r w:rsidR="009D584C" w:rsidRPr="009D584C">
        <w:rPr>
          <w:rFonts w:ascii="Calibri" w:hAnsi="Calibri" w:cs="Calibri"/>
          <w:b/>
          <w:bCs/>
          <w:color w:val="231F21"/>
          <w:w w:val="105"/>
          <w:sz w:val="22"/>
        </w:rPr>
        <w:t xml:space="preserve">RÈGLEMENT </w:t>
      </w:r>
      <w:r>
        <w:rPr>
          <w:rFonts w:ascii="Calibri" w:hAnsi="Calibri" w:cs="Calibri"/>
          <w:b/>
          <w:bCs/>
          <w:color w:val="231F21"/>
          <w:w w:val="105"/>
          <w:sz w:val="22"/>
        </w:rPr>
        <w:t xml:space="preserve">308-2026 </w:t>
      </w:r>
      <w:r w:rsidR="003622F0">
        <w:rPr>
          <w:rFonts w:ascii="Calibri" w:hAnsi="Calibri" w:cs="Calibri"/>
          <w:b/>
          <w:bCs/>
          <w:color w:val="231F21"/>
          <w:w w:val="105"/>
          <w:sz w:val="22"/>
        </w:rPr>
        <w:t>ÉDICTANT</w:t>
      </w:r>
      <w:r w:rsidR="009D584C" w:rsidRPr="009D584C">
        <w:rPr>
          <w:rFonts w:ascii="Calibri" w:hAnsi="Calibri" w:cs="Calibri"/>
          <w:b/>
          <w:bCs/>
          <w:color w:val="231F21"/>
          <w:w w:val="105"/>
          <w:sz w:val="22"/>
        </w:rPr>
        <w:t xml:space="preserve"> LE CODE D’ÉTHIQUE ET DE DÉONTOLOGIE DES ÉLU</w:t>
      </w:r>
      <w:r w:rsidR="00DE32EA">
        <w:rPr>
          <w:rFonts w:ascii="Calibri" w:hAnsi="Calibri" w:cs="Calibri"/>
          <w:b/>
          <w:bCs/>
          <w:color w:val="231F21"/>
          <w:w w:val="105"/>
          <w:sz w:val="22"/>
        </w:rPr>
        <w:t>(E)</w:t>
      </w:r>
      <w:r w:rsidR="009D584C" w:rsidRPr="009D584C">
        <w:rPr>
          <w:rFonts w:ascii="Calibri" w:hAnsi="Calibri" w:cs="Calibri"/>
          <w:b/>
          <w:bCs/>
          <w:color w:val="231F21"/>
          <w:w w:val="105"/>
          <w:sz w:val="22"/>
        </w:rPr>
        <w:t>S</w:t>
      </w:r>
      <w:r w:rsidR="003124CD">
        <w:rPr>
          <w:rFonts w:ascii="Calibri" w:hAnsi="Calibri" w:cs="Calibri"/>
          <w:b/>
          <w:bCs/>
          <w:color w:val="231F21"/>
          <w:w w:val="105"/>
          <w:sz w:val="22"/>
        </w:rPr>
        <w:t xml:space="preserve"> MUNICIPAUX</w:t>
      </w:r>
    </w:p>
    <w:p w14:paraId="7B0F4B4A" w14:textId="77777777" w:rsidR="005E776D" w:rsidRPr="005E776D" w:rsidRDefault="005E776D" w:rsidP="005E776D">
      <w:pPr>
        <w:spacing w:after="0" w:line="240" w:lineRule="auto"/>
        <w:jc w:val="center"/>
        <w:rPr>
          <w:rFonts w:ascii="Calibri" w:hAnsi="Calibri" w:cs="Calibri"/>
          <w:b/>
          <w:bCs/>
          <w:szCs w:val="24"/>
        </w:rPr>
      </w:pPr>
    </w:p>
    <w:p w14:paraId="7E46B954" w14:textId="17282F12" w:rsidR="00A27EF3" w:rsidRPr="00A27EF3" w:rsidRDefault="00A27EF3" w:rsidP="00A27EF3">
      <w:pPr>
        <w:spacing w:before="240" w:after="240" w:line="240" w:lineRule="auto"/>
        <w:jc w:val="both"/>
        <w:rPr>
          <w:rFonts w:ascii="Calibri" w:hAnsi="Calibri" w:cs="Calibri"/>
          <w:sz w:val="22"/>
        </w:rPr>
      </w:pPr>
      <w:r w:rsidRPr="00A27EF3">
        <w:rPr>
          <w:rFonts w:ascii="Calibri" w:hAnsi="Calibri" w:cs="Calibri"/>
          <w:sz w:val="22"/>
        </w:rPr>
        <w:t xml:space="preserve">ATTENDU QUE le conseil de la Municipalité a adopté, le </w:t>
      </w:r>
      <w:r w:rsidR="00B71990">
        <w:rPr>
          <w:rFonts w:ascii="Calibri" w:hAnsi="Calibri" w:cs="Calibri"/>
          <w:sz w:val="22"/>
        </w:rPr>
        <w:t xml:space="preserve">7 février </w:t>
      </w:r>
      <w:r w:rsidRPr="00A27EF3">
        <w:rPr>
          <w:rFonts w:ascii="Calibri" w:hAnsi="Calibri" w:cs="Calibri"/>
          <w:sz w:val="22"/>
        </w:rPr>
        <w:t>le Règlement numéro</w:t>
      </w:r>
      <w:r w:rsidR="003C6690">
        <w:rPr>
          <w:rFonts w:ascii="Calibri" w:hAnsi="Calibri" w:cs="Calibri"/>
          <w:sz w:val="22"/>
        </w:rPr>
        <w:t xml:space="preserve"> </w:t>
      </w:r>
      <w:r w:rsidR="00B71990">
        <w:rPr>
          <w:rFonts w:ascii="Calibri" w:hAnsi="Calibri" w:cs="Calibri"/>
          <w:sz w:val="22"/>
        </w:rPr>
        <w:t>278-2022</w:t>
      </w:r>
      <w:r w:rsidRPr="00A27EF3">
        <w:rPr>
          <w:rFonts w:ascii="Calibri" w:hAnsi="Calibri" w:cs="Calibri"/>
          <w:sz w:val="22"/>
        </w:rPr>
        <w:t xml:space="preserve"> édictant un Code d’éthique et de déontologie des élu</w:t>
      </w:r>
      <w:r w:rsidR="00DE32EA">
        <w:rPr>
          <w:rFonts w:ascii="Calibri" w:hAnsi="Calibri" w:cs="Calibri"/>
          <w:sz w:val="22"/>
        </w:rPr>
        <w:t>(e)s</w:t>
      </w:r>
      <w:r w:rsidRPr="00A27EF3">
        <w:rPr>
          <w:rFonts w:ascii="Calibri" w:hAnsi="Calibri" w:cs="Calibri"/>
          <w:sz w:val="22"/>
        </w:rPr>
        <w:t>;</w:t>
      </w:r>
    </w:p>
    <w:p w14:paraId="4A189473" w14:textId="6D2C57CE" w:rsidR="00A27EF3" w:rsidRDefault="00A27EF3" w:rsidP="00A27EF3">
      <w:pPr>
        <w:spacing w:before="240" w:after="240" w:line="240" w:lineRule="auto"/>
        <w:jc w:val="both"/>
        <w:rPr>
          <w:rFonts w:ascii="Calibri" w:hAnsi="Calibri" w:cs="Calibri"/>
          <w:sz w:val="22"/>
        </w:rPr>
      </w:pPr>
      <w:r w:rsidRPr="00A27EF3">
        <w:rPr>
          <w:rFonts w:ascii="Calibri" w:hAnsi="Calibri" w:cs="Calibri"/>
          <w:sz w:val="22"/>
        </w:rPr>
        <w:t xml:space="preserve">ATTENDU </w:t>
      </w:r>
      <w:r w:rsidR="005A14F6">
        <w:rPr>
          <w:rFonts w:ascii="Calibri" w:hAnsi="Calibri" w:cs="Calibri"/>
          <w:sz w:val="22"/>
        </w:rPr>
        <w:t>qu’en</w:t>
      </w:r>
      <w:r w:rsidRPr="00A27EF3">
        <w:rPr>
          <w:rFonts w:ascii="Calibri" w:hAnsi="Calibri" w:cs="Calibri"/>
          <w:sz w:val="22"/>
        </w:rPr>
        <w:t xml:space="preserve"> vertu de l’article 13 de la </w:t>
      </w:r>
      <w:r w:rsidRPr="00175101">
        <w:rPr>
          <w:rFonts w:ascii="Calibri" w:hAnsi="Calibri" w:cs="Calibri"/>
          <w:i/>
          <w:iCs/>
          <w:sz w:val="22"/>
        </w:rPr>
        <w:t>Loi sur l’éthique et la déontologie en matière municipale</w:t>
      </w:r>
      <w:r w:rsidR="00175101">
        <w:rPr>
          <w:rFonts w:ascii="Calibri" w:hAnsi="Calibri" w:cs="Calibri"/>
          <w:sz w:val="22"/>
        </w:rPr>
        <w:t xml:space="preserve">, </w:t>
      </w:r>
      <w:r w:rsidRPr="00A27EF3">
        <w:rPr>
          <w:rFonts w:ascii="Calibri" w:hAnsi="Calibri" w:cs="Calibri"/>
          <w:sz w:val="22"/>
        </w:rPr>
        <w:t xml:space="preserve">RLRQ c. E-15.1.0.1 </w:t>
      </w:r>
      <w:r w:rsidR="00175101">
        <w:rPr>
          <w:rFonts w:ascii="Calibri" w:hAnsi="Calibri" w:cs="Calibri"/>
          <w:sz w:val="22"/>
        </w:rPr>
        <w:t>(</w:t>
      </w:r>
      <w:r w:rsidRPr="00A27EF3">
        <w:rPr>
          <w:rFonts w:ascii="Calibri" w:hAnsi="Calibri" w:cs="Calibri"/>
          <w:sz w:val="22"/>
        </w:rPr>
        <w:t>ci-après</w:t>
      </w:r>
      <w:r w:rsidR="00175101">
        <w:rPr>
          <w:rFonts w:ascii="Calibri" w:hAnsi="Calibri" w:cs="Calibri"/>
          <w:sz w:val="22"/>
        </w:rPr>
        <w:t xml:space="preserve"> </w:t>
      </w:r>
      <w:r w:rsidRPr="00A27EF3">
        <w:rPr>
          <w:rFonts w:ascii="Calibri" w:hAnsi="Calibri" w:cs="Calibri"/>
          <w:sz w:val="22"/>
        </w:rPr>
        <w:t xml:space="preserve">la « LEDMM »), toute municipalité doit, avant le </w:t>
      </w:r>
      <w:r w:rsidR="00175101">
        <w:rPr>
          <w:rFonts w:ascii="Calibri" w:hAnsi="Calibri" w:cs="Calibri"/>
          <w:sz w:val="22"/>
        </w:rPr>
        <w:t>1</w:t>
      </w:r>
      <w:r w:rsidR="00175101" w:rsidRPr="00175101">
        <w:rPr>
          <w:rFonts w:ascii="Calibri" w:hAnsi="Calibri" w:cs="Calibri"/>
          <w:sz w:val="22"/>
          <w:vertAlign w:val="superscript"/>
        </w:rPr>
        <w:t>er</w:t>
      </w:r>
      <w:r w:rsidR="00175101">
        <w:rPr>
          <w:rFonts w:ascii="Calibri" w:hAnsi="Calibri" w:cs="Calibri"/>
          <w:sz w:val="22"/>
        </w:rPr>
        <w:t xml:space="preserve"> mai</w:t>
      </w:r>
      <w:r w:rsidRPr="00A27EF3">
        <w:rPr>
          <w:rFonts w:ascii="Calibri" w:hAnsi="Calibri" w:cs="Calibri"/>
          <w:sz w:val="22"/>
        </w:rPr>
        <w:t xml:space="preserve"> qui suit toute élection générale, adopter un code d’éthique et de déontologie révisé qui remplace celui en vigueur, avec ou sans modification;</w:t>
      </w:r>
    </w:p>
    <w:p w14:paraId="0ECAE7B5" w14:textId="4B220C1F" w:rsidR="00781703" w:rsidRPr="00781703" w:rsidRDefault="00781703" w:rsidP="00781703">
      <w:pPr>
        <w:spacing w:before="240" w:after="240" w:line="240" w:lineRule="auto"/>
        <w:jc w:val="both"/>
        <w:rPr>
          <w:rFonts w:ascii="Calibri" w:hAnsi="Calibri" w:cs="Calibri"/>
          <w:sz w:val="22"/>
        </w:rPr>
      </w:pPr>
      <w:r w:rsidRPr="00781703">
        <w:rPr>
          <w:rFonts w:ascii="Calibri" w:hAnsi="Calibri" w:cs="Calibri"/>
          <w:sz w:val="22"/>
        </w:rPr>
        <w:t xml:space="preserve">ATTENDU </w:t>
      </w:r>
      <w:r w:rsidR="00523D06">
        <w:rPr>
          <w:rFonts w:ascii="Calibri" w:hAnsi="Calibri" w:cs="Calibri"/>
          <w:sz w:val="22"/>
        </w:rPr>
        <w:t>qu’il y</w:t>
      </w:r>
      <w:r w:rsidRPr="00781703">
        <w:rPr>
          <w:rFonts w:ascii="Calibri" w:hAnsi="Calibri" w:cs="Calibri"/>
          <w:sz w:val="22"/>
        </w:rPr>
        <w:t xml:space="preserve"> a lieu, en conséquence, d’adopter un code d’éthique et de déontologie des élu</w:t>
      </w:r>
      <w:r w:rsidR="00523D06">
        <w:rPr>
          <w:rFonts w:ascii="Calibri" w:hAnsi="Calibri" w:cs="Calibri"/>
          <w:sz w:val="22"/>
        </w:rPr>
        <w:t>(e)</w:t>
      </w:r>
      <w:r w:rsidRPr="00781703">
        <w:rPr>
          <w:rFonts w:ascii="Calibri" w:hAnsi="Calibri" w:cs="Calibri"/>
          <w:sz w:val="22"/>
        </w:rPr>
        <w:t>s révisé;</w:t>
      </w:r>
    </w:p>
    <w:p w14:paraId="24499427" w14:textId="77777777" w:rsidR="00781703" w:rsidRPr="00781703" w:rsidRDefault="00781703" w:rsidP="00781703">
      <w:pPr>
        <w:spacing w:before="240" w:after="240" w:line="240" w:lineRule="auto"/>
        <w:jc w:val="both"/>
        <w:rPr>
          <w:rFonts w:ascii="Calibri" w:hAnsi="Calibri" w:cs="Calibri"/>
          <w:sz w:val="22"/>
        </w:rPr>
      </w:pPr>
      <w:r w:rsidRPr="00781703">
        <w:rPr>
          <w:rFonts w:ascii="Calibri" w:hAnsi="Calibri" w:cs="Calibri"/>
          <w:sz w:val="22"/>
        </w:rPr>
        <w:t>ATTENDU QUE les formalités prévues à la LEDMM, pour l’adoption d’un tel code révisé, ont été respectées;</w:t>
      </w:r>
    </w:p>
    <w:p w14:paraId="15273F75" w14:textId="62DB7B2D" w:rsidR="00B75120" w:rsidRDefault="00781703" w:rsidP="00781703">
      <w:pPr>
        <w:spacing w:before="240" w:after="240" w:line="240" w:lineRule="auto"/>
        <w:jc w:val="both"/>
        <w:rPr>
          <w:rFonts w:ascii="Calibri" w:hAnsi="Calibri" w:cs="Calibri"/>
          <w:sz w:val="22"/>
        </w:rPr>
      </w:pPr>
      <w:r w:rsidRPr="00781703">
        <w:rPr>
          <w:rFonts w:ascii="Calibri" w:hAnsi="Calibri" w:cs="Calibri"/>
          <w:sz w:val="22"/>
        </w:rPr>
        <w:t xml:space="preserve">ATTENDU QUE </w:t>
      </w:r>
      <w:r w:rsidRPr="00B71990">
        <w:rPr>
          <w:rFonts w:ascii="Calibri" w:hAnsi="Calibri" w:cs="Calibri"/>
          <w:sz w:val="22"/>
        </w:rPr>
        <w:t>le maire</w:t>
      </w:r>
      <w:r w:rsidR="00B71990">
        <w:rPr>
          <w:rFonts w:ascii="Calibri" w:hAnsi="Calibri" w:cs="Calibri"/>
          <w:sz w:val="22"/>
        </w:rPr>
        <w:t>, Georges Guénard</w:t>
      </w:r>
      <w:r w:rsidRPr="00B71990">
        <w:rPr>
          <w:rFonts w:ascii="Calibri" w:hAnsi="Calibri" w:cs="Calibri"/>
          <w:sz w:val="22"/>
        </w:rPr>
        <w:t xml:space="preserve"> </w:t>
      </w:r>
      <w:r w:rsidRPr="00781703">
        <w:rPr>
          <w:rFonts w:ascii="Calibri" w:hAnsi="Calibri" w:cs="Calibri"/>
          <w:sz w:val="22"/>
        </w:rPr>
        <w:t>mentionne que le présent règlement a pour objet de prévoir les principales valeurs de la Municipalité en matière d’éthique et les règles déontologiques qui doivent guider la conduite d’une personne à titre de membre du conseil, d’un comité ou d’une commission de la Municipalité ou, en sa qualité de membre du conseil de la Municipalité, d’un autre organisme;</w:t>
      </w:r>
    </w:p>
    <w:p w14:paraId="08DAD428" w14:textId="66FCD8CC" w:rsidR="009D584C" w:rsidRPr="009D584C" w:rsidRDefault="009D584C" w:rsidP="00781703">
      <w:pPr>
        <w:spacing w:before="240" w:after="240" w:line="240" w:lineRule="auto"/>
        <w:jc w:val="both"/>
        <w:rPr>
          <w:rFonts w:ascii="Calibri" w:hAnsi="Calibri" w:cs="Calibri"/>
          <w:sz w:val="22"/>
        </w:rPr>
      </w:pPr>
      <w:r>
        <w:rPr>
          <w:rFonts w:ascii="Calibri" w:hAnsi="Calibri" w:cs="Calibri"/>
          <w:sz w:val="22"/>
        </w:rPr>
        <w:t>ATTENDU QUE l</w:t>
      </w:r>
      <w:r w:rsidRPr="009D584C">
        <w:rPr>
          <w:rFonts w:ascii="Calibri" w:hAnsi="Calibri" w:cs="Calibri"/>
          <w:sz w:val="22"/>
        </w:rPr>
        <w:t xml:space="preserve">e présent </w:t>
      </w:r>
      <w:r w:rsidR="00DC6BDA">
        <w:rPr>
          <w:rFonts w:ascii="Calibri" w:hAnsi="Calibri" w:cs="Calibri"/>
          <w:sz w:val="22"/>
        </w:rPr>
        <w:t xml:space="preserve">projet de </w:t>
      </w:r>
      <w:r w:rsidRPr="009D584C">
        <w:rPr>
          <w:rFonts w:ascii="Calibri" w:hAnsi="Calibri" w:cs="Calibri"/>
          <w:sz w:val="22"/>
        </w:rPr>
        <w:t xml:space="preserve">règlement est adopté en vertu de l’article 13 de la </w:t>
      </w:r>
      <w:r w:rsidRPr="009D584C">
        <w:rPr>
          <w:rFonts w:ascii="Calibri" w:hAnsi="Calibri" w:cs="Calibri"/>
          <w:i/>
          <w:iCs/>
          <w:sz w:val="22"/>
        </w:rPr>
        <w:t>Loi sur l’éthique et la déontologie en matière municipale</w:t>
      </w:r>
      <w:r w:rsidR="005149E6">
        <w:rPr>
          <w:rFonts w:ascii="Calibri" w:hAnsi="Calibri" w:cs="Calibri"/>
          <w:i/>
          <w:iCs/>
          <w:sz w:val="22"/>
        </w:rPr>
        <w:t xml:space="preserve">, </w:t>
      </w:r>
      <w:r w:rsidRPr="009D584C">
        <w:rPr>
          <w:rFonts w:ascii="Calibri" w:hAnsi="Calibri" w:cs="Calibri"/>
          <w:sz w:val="22"/>
        </w:rPr>
        <w:t>RLRQ, c. E-15.1.0.1</w:t>
      </w:r>
      <w:r>
        <w:rPr>
          <w:rFonts w:ascii="Calibri" w:hAnsi="Calibri" w:cs="Calibri"/>
          <w:sz w:val="22"/>
        </w:rPr>
        <w:t>;</w:t>
      </w:r>
    </w:p>
    <w:p w14:paraId="7347095E" w14:textId="338AACD7" w:rsidR="003F6D43" w:rsidRPr="00981DE5" w:rsidRDefault="003F6D43" w:rsidP="009D584C">
      <w:pPr>
        <w:pStyle w:val="Corpsdetexte"/>
        <w:tabs>
          <w:tab w:val="left" w:pos="8017"/>
        </w:tabs>
        <w:spacing w:before="240" w:after="240"/>
        <w:jc w:val="both"/>
        <w:rPr>
          <w:rFonts w:ascii="Calibri" w:hAnsi="Calibri" w:cs="Calibri"/>
          <w:color w:val="231F21"/>
          <w:w w:val="105"/>
          <w:sz w:val="22"/>
          <w:szCs w:val="22"/>
        </w:rPr>
      </w:pPr>
      <w:r w:rsidRPr="00981DE5">
        <w:rPr>
          <w:rFonts w:ascii="Calibri" w:hAnsi="Calibri" w:cs="Calibri"/>
          <w:color w:val="231F21"/>
          <w:w w:val="105"/>
          <w:sz w:val="22"/>
          <w:szCs w:val="22"/>
        </w:rPr>
        <w:t xml:space="preserve">PAR CONSÉQUENT, il est proposé par </w:t>
      </w:r>
      <w:r w:rsidR="00DC6BDA">
        <w:rPr>
          <w:rFonts w:ascii="Calibri" w:hAnsi="Calibri" w:cs="Calibri"/>
          <w:color w:val="231F21"/>
          <w:w w:val="105"/>
          <w:sz w:val="22"/>
          <w:szCs w:val="22"/>
        </w:rPr>
        <w:t>Cathy Santerre</w:t>
      </w:r>
      <w:r w:rsidR="00B51CEB">
        <w:rPr>
          <w:rFonts w:ascii="Calibri" w:hAnsi="Calibri" w:cs="Calibri"/>
          <w:color w:val="231F21"/>
          <w:w w:val="105"/>
          <w:sz w:val="22"/>
          <w:szCs w:val="22"/>
        </w:rPr>
        <w:t xml:space="preserve">, appuyé par </w:t>
      </w:r>
      <w:r w:rsidR="00DC6BDA">
        <w:rPr>
          <w:rFonts w:ascii="Calibri" w:hAnsi="Calibri" w:cs="Calibri"/>
          <w:color w:val="231F21"/>
          <w:w w:val="105"/>
          <w:sz w:val="22"/>
          <w:szCs w:val="22"/>
        </w:rPr>
        <w:t>Monique Blanchette</w:t>
      </w:r>
      <w:r w:rsidRPr="00981DE5">
        <w:rPr>
          <w:rFonts w:ascii="Calibri" w:hAnsi="Calibri" w:cs="Calibri"/>
          <w:color w:val="231F21"/>
          <w:sz w:val="22"/>
          <w:szCs w:val="22"/>
        </w:rPr>
        <w:t xml:space="preserve"> </w:t>
      </w:r>
      <w:r w:rsidRPr="00981DE5">
        <w:rPr>
          <w:rFonts w:ascii="Calibri" w:hAnsi="Calibri" w:cs="Calibri"/>
          <w:color w:val="231F21"/>
          <w:w w:val="105"/>
          <w:sz w:val="22"/>
          <w:szCs w:val="22"/>
        </w:rPr>
        <w:t xml:space="preserve">et résolu </w:t>
      </w:r>
      <w:r w:rsidR="00CA0C3B">
        <w:rPr>
          <w:rFonts w:ascii="Calibri" w:hAnsi="Calibri" w:cs="Calibri"/>
          <w:color w:val="231F21"/>
          <w:w w:val="105"/>
          <w:sz w:val="22"/>
          <w:szCs w:val="22"/>
        </w:rPr>
        <w:t>d’</w:t>
      </w:r>
      <w:r w:rsidRPr="00981DE5">
        <w:rPr>
          <w:rFonts w:ascii="Calibri" w:hAnsi="Calibri" w:cs="Calibri"/>
          <w:color w:val="231F21"/>
          <w:w w:val="105"/>
          <w:sz w:val="22"/>
          <w:szCs w:val="22"/>
        </w:rPr>
        <w:t>adopté le règlement suivant :</w:t>
      </w:r>
    </w:p>
    <w:p w14:paraId="1B305FBF" w14:textId="7F851B55" w:rsidR="00793263" w:rsidRDefault="00793263" w:rsidP="004514BA">
      <w:pPr>
        <w:pStyle w:val="Style1"/>
      </w:pPr>
      <w:r w:rsidRPr="004514BA">
        <w:t>Dispositions</w:t>
      </w:r>
      <w:r>
        <w:t xml:space="preserve"> déclaratoires</w:t>
      </w:r>
    </w:p>
    <w:p w14:paraId="54B49A0E" w14:textId="0C8C73A2" w:rsidR="00B72830" w:rsidRPr="00B72830" w:rsidRDefault="00B72830" w:rsidP="004514BA">
      <w:pPr>
        <w:pStyle w:val="Style2"/>
      </w:pPr>
      <w:r w:rsidRPr="00B72830">
        <w:t xml:space="preserve">Le titre du présent règlement est : </w:t>
      </w:r>
      <w:r w:rsidRPr="005149E6">
        <w:rPr>
          <w:i/>
          <w:iCs/>
        </w:rPr>
        <w:t>Règlement numéro</w:t>
      </w:r>
      <w:r w:rsidR="00B71990">
        <w:rPr>
          <w:i/>
          <w:iCs/>
        </w:rPr>
        <w:t xml:space="preserve"> 308-2026</w:t>
      </w:r>
      <w:r w:rsidRPr="005149E6">
        <w:rPr>
          <w:i/>
          <w:iCs/>
        </w:rPr>
        <w:t xml:space="preserve"> édictant le Code d’éthique et de déontologie des élu(e)s municipaux</w:t>
      </w:r>
      <w:r w:rsidRPr="00B72830">
        <w:t>.</w:t>
      </w:r>
    </w:p>
    <w:p w14:paraId="656DC53E" w14:textId="2B11B550" w:rsidR="00B72830" w:rsidRPr="00B72830" w:rsidRDefault="00B72830" w:rsidP="004514BA">
      <w:pPr>
        <w:pStyle w:val="Style2"/>
      </w:pPr>
      <w:r w:rsidRPr="00B72830">
        <w:t>Le préambule fait partie intégrante du présent Code.</w:t>
      </w:r>
    </w:p>
    <w:p w14:paraId="3EC06DDC" w14:textId="77777777" w:rsidR="00902098" w:rsidRDefault="00B72830" w:rsidP="004514BA">
      <w:pPr>
        <w:pStyle w:val="Style2"/>
      </w:pPr>
      <w:r w:rsidRPr="00902098">
        <w:t xml:space="preserve">Le Code ne se substitue pas aux lois et règlements en vigueur qui régissent la Municipalité et, de façon plus générale, le domaine municipal. Il est plutôt supplétif et complète les diverses obligations et les devoirs généraux applicables aux élu(e)s municipaux qui sont prévus dans les </w:t>
      </w:r>
      <w:r w:rsidRPr="00902098">
        <w:lastRenderedPageBreak/>
        <w:t>lois et les autres règlements applicables.</w:t>
      </w:r>
    </w:p>
    <w:p w14:paraId="2FD75A11" w14:textId="358BE51A" w:rsidR="00902098" w:rsidRPr="00902098" w:rsidRDefault="00902098" w:rsidP="004514BA">
      <w:pPr>
        <w:pStyle w:val="Style2"/>
      </w:pPr>
      <w:r>
        <w:t>Le</w:t>
      </w:r>
      <w:r w:rsidR="00B72830" w:rsidRPr="00902098">
        <w:t xml:space="preserve"> Code ne doit pas être interprété comme permettant de déroger aux dispositions contenues dans les lois et règlements en vigueur qui régissent la Municipalité, les élu</w:t>
      </w:r>
      <w:r w:rsidR="005D27D9">
        <w:t>(e)s</w:t>
      </w:r>
      <w:r w:rsidR="00B72830" w:rsidRPr="00902098">
        <w:t xml:space="preserve"> municipaux et, de façon plus générale, le domaine municipal.</w:t>
      </w:r>
    </w:p>
    <w:p w14:paraId="3889547D" w14:textId="5FE62543" w:rsidR="00E5216C" w:rsidRPr="00E5216C" w:rsidRDefault="00E5216C" w:rsidP="004514BA">
      <w:pPr>
        <w:pStyle w:val="Style1"/>
      </w:pPr>
      <w:r w:rsidRPr="00E5216C">
        <w:t>Dispositions interprétatives</w:t>
      </w:r>
    </w:p>
    <w:p w14:paraId="256F0122" w14:textId="1638EC49" w:rsidR="0019121C" w:rsidRDefault="0019121C" w:rsidP="00C71D40">
      <w:pPr>
        <w:pStyle w:val="Corpsdetexte"/>
        <w:spacing w:before="120" w:after="120"/>
        <w:ind w:left="426"/>
        <w:jc w:val="both"/>
        <w:rPr>
          <w:rFonts w:ascii="Calibri" w:hAnsi="Calibri" w:cs="Calibri"/>
          <w:color w:val="231F21"/>
          <w:sz w:val="22"/>
          <w:lang w:val="fr-CA"/>
        </w:rPr>
      </w:pPr>
      <w:r w:rsidRPr="0019121C">
        <w:rPr>
          <w:rFonts w:ascii="Calibri" w:hAnsi="Calibri" w:cs="Calibri"/>
          <w:color w:val="231F21"/>
          <w:sz w:val="22"/>
          <w:lang w:val="fr-CA"/>
        </w:rPr>
        <w:t>Le présent Code doit être interprété selon les principes et les objectifs contenus à la LEDMM. Les règles prévues à cette loi sont réputées faire partie intégrante du présent Code et prévalent sur toute règle incompatible énoncée à ce Code.</w:t>
      </w:r>
    </w:p>
    <w:p w14:paraId="077B223F" w14:textId="58C1FF61" w:rsidR="00E5216C" w:rsidRPr="00E5216C" w:rsidRDefault="00E5216C" w:rsidP="00C71D40">
      <w:pPr>
        <w:pStyle w:val="Corpsdetexte"/>
        <w:spacing w:before="120" w:after="120"/>
        <w:ind w:left="426"/>
        <w:jc w:val="both"/>
        <w:rPr>
          <w:rFonts w:ascii="Calibri" w:hAnsi="Calibri" w:cs="Calibri"/>
          <w:color w:val="231F21"/>
          <w:sz w:val="22"/>
          <w:lang w:val="fr-CA"/>
        </w:rPr>
      </w:pPr>
      <w:r w:rsidRPr="00E5216C">
        <w:rPr>
          <w:rFonts w:ascii="Calibri" w:hAnsi="Calibri" w:cs="Calibri"/>
          <w:color w:val="231F21"/>
          <w:sz w:val="22"/>
          <w:lang w:val="fr-CA"/>
        </w:rPr>
        <w:t>Dans le présent Code, à moins que le contexte n’indique un sens différent, les termes suivants signifient :</w:t>
      </w:r>
    </w:p>
    <w:p w14:paraId="39EAC4F8" w14:textId="77777777" w:rsidR="00C6410B" w:rsidRDefault="00E5216C" w:rsidP="001A45C8">
      <w:pPr>
        <w:pStyle w:val="Corpsdetexte"/>
        <w:numPr>
          <w:ilvl w:val="0"/>
          <w:numId w:val="8"/>
        </w:numPr>
        <w:spacing w:before="120" w:after="120"/>
        <w:ind w:left="851" w:hanging="425"/>
        <w:jc w:val="both"/>
        <w:rPr>
          <w:rFonts w:ascii="Calibri" w:hAnsi="Calibri" w:cs="Calibri"/>
          <w:color w:val="231F21"/>
          <w:sz w:val="22"/>
          <w:lang w:val="fr-CA"/>
        </w:rPr>
      </w:pPr>
      <w:r w:rsidRPr="00E5216C">
        <w:rPr>
          <w:rFonts w:ascii="Calibri" w:hAnsi="Calibri" w:cs="Calibri"/>
          <w:b/>
          <w:bCs/>
          <w:color w:val="231F21"/>
          <w:sz w:val="22"/>
          <w:lang w:val="fr-CA"/>
        </w:rPr>
        <w:t>« Avantage » </w:t>
      </w:r>
      <w:r w:rsidRPr="00E5216C">
        <w:rPr>
          <w:rFonts w:ascii="Calibri" w:hAnsi="Calibri" w:cs="Calibri"/>
          <w:color w:val="231F21"/>
          <w:sz w:val="22"/>
          <w:lang w:val="fr-CA"/>
        </w:rPr>
        <w:t>:</w:t>
      </w:r>
      <w:r w:rsidR="000E42DD">
        <w:rPr>
          <w:rFonts w:ascii="Calibri" w:hAnsi="Calibri" w:cs="Calibri"/>
          <w:color w:val="231F21"/>
          <w:sz w:val="22"/>
          <w:lang w:val="fr-CA"/>
        </w:rPr>
        <w:t xml:space="preserve"> </w:t>
      </w:r>
      <w:r w:rsidRPr="00E5216C">
        <w:rPr>
          <w:rFonts w:ascii="Calibri" w:hAnsi="Calibri" w:cs="Calibri"/>
          <w:color w:val="231F21"/>
          <w:sz w:val="22"/>
          <w:lang w:val="fr-CA"/>
        </w:rPr>
        <w:t>De nature pécuniaire ou non, constitue notamment un avantage tout cadeau, don, faveur, récompense, service, gratification, marque d’hospitalité, rémunération, rétribution, gain, indemnité, privilège, préférence, compensation, bénéfice, profit, avance, prêt, réduction, escompte, etc.</w:t>
      </w:r>
    </w:p>
    <w:p w14:paraId="3969D8A9" w14:textId="55CAC92D" w:rsidR="00C6410B" w:rsidRDefault="00E5216C" w:rsidP="00C71D40">
      <w:pPr>
        <w:pStyle w:val="Corpsdetexte"/>
        <w:numPr>
          <w:ilvl w:val="0"/>
          <w:numId w:val="8"/>
        </w:numPr>
        <w:spacing w:before="120" w:after="120"/>
        <w:ind w:left="786"/>
        <w:jc w:val="both"/>
        <w:rPr>
          <w:rFonts w:ascii="Calibri" w:hAnsi="Calibri" w:cs="Calibri"/>
          <w:color w:val="231F21"/>
          <w:sz w:val="22"/>
          <w:lang w:val="fr-CA"/>
        </w:rPr>
      </w:pPr>
      <w:r w:rsidRPr="00E5216C">
        <w:rPr>
          <w:rFonts w:ascii="Calibri" w:hAnsi="Calibri" w:cs="Calibri"/>
          <w:b/>
          <w:bCs/>
          <w:color w:val="231F21"/>
          <w:sz w:val="22"/>
          <w:lang w:val="fr-CA"/>
        </w:rPr>
        <w:t>« Code » </w:t>
      </w:r>
      <w:r w:rsidRPr="00E5216C">
        <w:rPr>
          <w:rFonts w:ascii="Calibri" w:hAnsi="Calibri" w:cs="Calibri"/>
          <w:color w:val="231F21"/>
          <w:sz w:val="22"/>
          <w:lang w:val="fr-CA"/>
        </w:rPr>
        <w:t xml:space="preserve">: Le Règlement no </w:t>
      </w:r>
      <w:r w:rsidR="00B71990">
        <w:rPr>
          <w:rFonts w:ascii="Calibri" w:hAnsi="Calibri" w:cs="Calibri"/>
          <w:color w:val="231F21"/>
          <w:sz w:val="22"/>
          <w:lang w:val="fr-CA"/>
        </w:rPr>
        <w:t>308-2026</w:t>
      </w:r>
      <w:r w:rsidRPr="00E5216C">
        <w:rPr>
          <w:rFonts w:ascii="Calibri" w:hAnsi="Calibri" w:cs="Calibri"/>
          <w:color w:val="231F21"/>
          <w:sz w:val="22"/>
          <w:lang w:val="fr-CA"/>
        </w:rPr>
        <w:t xml:space="preserve"> </w:t>
      </w:r>
      <w:r w:rsidR="00E2078D">
        <w:rPr>
          <w:rFonts w:ascii="Calibri" w:hAnsi="Calibri" w:cs="Calibri"/>
          <w:color w:val="231F21"/>
          <w:sz w:val="22"/>
          <w:lang w:val="fr-CA"/>
        </w:rPr>
        <w:t>édictant</w:t>
      </w:r>
      <w:r w:rsidRPr="00E5216C">
        <w:rPr>
          <w:rFonts w:ascii="Calibri" w:hAnsi="Calibri" w:cs="Calibri"/>
          <w:color w:val="231F21"/>
          <w:sz w:val="22"/>
          <w:lang w:val="fr-CA"/>
        </w:rPr>
        <w:t xml:space="preserve"> le code d’éthique et de déontologie des élus municipaux</w:t>
      </w:r>
      <w:r w:rsidR="00C6410B">
        <w:rPr>
          <w:rFonts w:ascii="Calibri" w:hAnsi="Calibri" w:cs="Calibri"/>
          <w:color w:val="231F21"/>
          <w:sz w:val="22"/>
          <w:lang w:val="fr-CA"/>
        </w:rPr>
        <w:t>.</w:t>
      </w:r>
    </w:p>
    <w:p w14:paraId="61AD3EC1" w14:textId="77777777" w:rsidR="00C6410B" w:rsidRDefault="00E5216C" w:rsidP="00C71D40">
      <w:pPr>
        <w:pStyle w:val="Corpsdetexte"/>
        <w:numPr>
          <w:ilvl w:val="0"/>
          <w:numId w:val="8"/>
        </w:numPr>
        <w:spacing w:before="120" w:after="120"/>
        <w:ind w:left="786"/>
        <w:jc w:val="both"/>
        <w:rPr>
          <w:rFonts w:ascii="Calibri" w:hAnsi="Calibri" w:cs="Calibri"/>
          <w:color w:val="231F21"/>
          <w:sz w:val="22"/>
          <w:lang w:val="fr-CA"/>
        </w:rPr>
      </w:pPr>
      <w:r w:rsidRPr="00E5216C">
        <w:rPr>
          <w:rFonts w:ascii="Calibri" w:hAnsi="Calibri" w:cs="Calibri"/>
          <w:b/>
          <w:bCs/>
          <w:color w:val="231F21"/>
          <w:sz w:val="22"/>
          <w:lang w:val="fr-CA"/>
        </w:rPr>
        <w:t>« Déontologie »</w:t>
      </w:r>
      <w:r w:rsidRPr="00E5216C">
        <w:rPr>
          <w:rFonts w:ascii="Calibri" w:hAnsi="Calibri" w:cs="Calibri"/>
          <w:color w:val="231F21"/>
          <w:sz w:val="22"/>
          <w:lang w:val="fr-CA"/>
        </w:rPr>
        <w:t> :</w:t>
      </w:r>
      <w:r w:rsidR="000E42DD" w:rsidRPr="00C6410B">
        <w:rPr>
          <w:rFonts w:ascii="Calibri" w:hAnsi="Calibri" w:cs="Calibri"/>
          <w:color w:val="231F21"/>
          <w:sz w:val="22"/>
          <w:lang w:val="fr-CA"/>
        </w:rPr>
        <w:t xml:space="preserve"> </w:t>
      </w:r>
      <w:r w:rsidRPr="00E5216C">
        <w:rPr>
          <w:rFonts w:ascii="Calibri" w:hAnsi="Calibri" w:cs="Calibri"/>
          <w:color w:val="231F21"/>
          <w:sz w:val="22"/>
          <w:lang w:val="fr-CA"/>
        </w:rPr>
        <w:t>Désigne l’ensemble des règles et des devoirs qui régissent la fonction des membres du conseil, leur conduite, les rapports entre ceux-ci, ainsi que les relations avec les employés municipaux et le public en général.</w:t>
      </w:r>
    </w:p>
    <w:p w14:paraId="33009BE2" w14:textId="77777777" w:rsidR="00C6410B" w:rsidRDefault="00E5216C" w:rsidP="00C71D40">
      <w:pPr>
        <w:pStyle w:val="Corpsdetexte"/>
        <w:numPr>
          <w:ilvl w:val="0"/>
          <w:numId w:val="8"/>
        </w:numPr>
        <w:spacing w:before="120" w:after="120"/>
        <w:ind w:left="786"/>
        <w:jc w:val="both"/>
        <w:rPr>
          <w:rFonts w:ascii="Calibri" w:hAnsi="Calibri" w:cs="Calibri"/>
          <w:color w:val="231F21"/>
          <w:sz w:val="22"/>
          <w:lang w:val="fr-CA"/>
        </w:rPr>
      </w:pPr>
      <w:r w:rsidRPr="00E5216C">
        <w:rPr>
          <w:rFonts w:ascii="Calibri" w:hAnsi="Calibri" w:cs="Calibri"/>
          <w:b/>
          <w:bCs/>
          <w:color w:val="231F21"/>
          <w:sz w:val="22"/>
          <w:lang w:val="fr-CA"/>
        </w:rPr>
        <w:t>« Éthique »</w:t>
      </w:r>
      <w:r w:rsidRPr="00E5216C">
        <w:rPr>
          <w:rFonts w:ascii="Calibri" w:hAnsi="Calibri" w:cs="Calibri"/>
          <w:color w:val="231F21"/>
          <w:sz w:val="22"/>
          <w:lang w:val="fr-CA"/>
        </w:rPr>
        <w:t> : Réfère à l’ensemble des principes moraux qui sont à la base de la conduite des membres du conseil</w:t>
      </w:r>
      <w:r w:rsidR="0042073E" w:rsidRPr="00C6410B">
        <w:rPr>
          <w:rFonts w:ascii="Calibri" w:hAnsi="Calibri" w:cs="Calibri"/>
          <w:color w:val="231F21"/>
          <w:sz w:val="22"/>
          <w:lang w:val="fr-CA"/>
        </w:rPr>
        <w:t>,</w:t>
      </w:r>
      <w:r w:rsidRPr="00E5216C">
        <w:rPr>
          <w:rFonts w:ascii="Calibri" w:hAnsi="Calibri" w:cs="Calibri"/>
          <w:color w:val="231F21"/>
          <w:sz w:val="22"/>
          <w:lang w:val="fr-CA"/>
        </w:rPr>
        <w:t xml:space="preserve"> </w:t>
      </w:r>
      <w:r w:rsidR="0042073E" w:rsidRPr="00C6410B">
        <w:rPr>
          <w:rFonts w:ascii="Calibri" w:hAnsi="Calibri" w:cs="Calibri"/>
          <w:color w:val="231F21"/>
          <w:sz w:val="22"/>
          <w:lang w:val="fr-CA"/>
        </w:rPr>
        <w:t>elle</w:t>
      </w:r>
      <w:r w:rsidRPr="00E5216C">
        <w:rPr>
          <w:rFonts w:ascii="Calibri" w:hAnsi="Calibri" w:cs="Calibri"/>
          <w:color w:val="231F21"/>
          <w:sz w:val="22"/>
          <w:lang w:val="fr-CA"/>
        </w:rPr>
        <w:t xml:space="preserve"> tient compte des valeurs de la municipalité.</w:t>
      </w:r>
    </w:p>
    <w:p w14:paraId="0A4CB209" w14:textId="4D403366" w:rsidR="00E5216C" w:rsidRDefault="00E5216C" w:rsidP="00C71D40">
      <w:pPr>
        <w:pStyle w:val="Corpsdetexte"/>
        <w:numPr>
          <w:ilvl w:val="0"/>
          <w:numId w:val="8"/>
        </w:numPr>
        <w:spacing w:before="120" w:after="120"/>
        <w:ind w:left="786"/>
        <w:jc w:val="both"/>
        <w:rPr>
          <w:rFonts w:ascii="Calibri" w:hAnsi="Calibri" w:cs="Calibri"/>
          <w:color w:val="231F21"/>
          <w:sz w:val="22"/>
          <w:lang w:val="fr-CA"/>
        </w:rPr>
      </w:pPr>
      <w:r w:rsidRPr="00E5216C">
        <w:rPr>
          <w:rFonts w:ascii="Calibri" w:hAnsi="Calibri" w:cs="Calibri"/>
          <w:b/>
          <w:bCs/>
          <w:color w:val="231F21"/>
          <w:sz w:val="22"/>
          <w:lang w:val="fr-CA"/>
        </w:rPr>
        <w:t>« Intérêt personnel »</w:t>
      </w:r>
      <w:r w:rsidRPr="00E5216C">
        <w:rPr>
          <w:rFonts w:ascii="Calibri" w:hAnsi="Calibri" w:cs="Calibri"/>
          <w:color w:val="231F21"/>
          <w:sz w:val="22"/>
          <w:lang w:val="fr-CA"/>
        </w:rPr>
        <w:t> : Un tel intérêt est lié à la personne même de l’élu et il est distinct de la collectivité qu’il représente.</w:t>
      </w:r>
    </w:p>
    <w:p w14:paraId="069F86BB" w14:textId="77777777" w:rsidR="00E5216C" w:rsidRPr="00E5216C" w:rsidRDefault="00E5216C" w:rsidP="004514BA">
      <w:pPr>
        <w:pStyle w:val="Style1"/>
      </w:pPr>
      <w:r w:rsidRPr="00E5216C">
        <w:t>Application du code</w:t>
      </w:r>
    </w:p>
    <w:p w14:paraId="310059D9" w14:textId="77777777" w:rsidR="00E5216C" w:rsidRPr="00E5216C" w:rsidRDefault="00E5216C" w:rsidP="00C71D40">
      <w:pPr>
        <w:pStyle w:val="Style3"/>
      </w:pPr>
      <w:r w:rsidRPr="00E5216C">
        <w:t>Le présent Code et plus particulièrement les règles énoncées dans celui-ci guident la conduite de tout membre du conseil.</w:t>
      </w:r>
    </w:p>
    <w:p w14:paraId="7583B039" w14:textId="77777777" w:rsidR="00E5216C" w:rsidRPr="00E5216C" w:rsidRDefault="00E5216C" w:rsidP="00C71D40">
      <w:pPr>
        <w:pStyle w:val="Style3"/>
      </w:pPr>
      <w:r w:rsidRPr="00E5216C">
        <w:t>Certaines règles prévues au présent Code s’appliquent également après le mandat de toute personne qui a été membre du conseil.</w:t>
      </w:r>
    </w:p>
    <w:p w14:paraId="6E8F93F3" w14:textId="77777777" w:rsidR="00E5216C" w:rsidRPr="00E5216C" w:rsidRDefault="00E5216C" w:rsidP="004514BA">
      <w:pPr>
        <w:pStyle w:val="Style1"/>
      </w:pPr>
      <w:r w:rsidRPr="00E5216C">
        <w:t>Valeurs de la municipalité</w:t>
      </w:r>
    </w:p>
    <w:p w14:paraId="152BB4A3" w14:textId="24DFED23" w:rsidR="00E5216C" w:rsidRPr="000B1373" w:rsidRDefault="00E5216C" w:rsidP="004514BA">
      <w:pPr>
        <w:pStyle w:val="Style2"/>
        <w:rPr>
          <w:u w:val="single"/>
        </w:rPr>
      </w:pPr>
      <w:r w:rsidRPr="000B1373">
        <w:rPr>
          <w:u w:val="single"/>
        </w:rPr>
        <w:t>L’intégrité</w:t>
      </w:r>
    </w:p>
    <w:p w14:paraId="48BD7F4C" w14:textId="64AFC9E9" w:rsidR="00E5216C" w:rsidRPr="00E5216C" w:rsidRDefault="00E5216C" w:rsidP="004514BA">
      <w:pPr>
        <w:pStyle w:val="Style3"/>
      </w:pPr>
      <w:r w:rsidRPr="00E5216C">
        <w:t>Tout membre du conseil valorise l’honnêteté, la rigueur et la justice.</w:t>
      </w:r>
      <w:r w:rsidR="000A3B28">
        <w:t xml:space="preserve"> Il </w:t>
      </w:r>
      <w:r w:rsidR="000B1373">
        <w:t xml:space="preserve">doit </w:t>
      </w:r>
      <w:r w:rsidR="000B1373" w:rsidRPr="000B1373">
        <w:t>faire preuve de probité et d’une honnêteté au-dessus de tout soupçon</w:t>
      </w:r>
    </w:p>
    <w:p w14:paraId="28C95549" w14:textId="028FE1C9" w:rsidR="00E5216C" w:rsidRPr="000B1373" w:rsidRDefault="00E5216C" w:rsidP="004514BA">
      <w:pPr>
        <w:pStyle w:val="Style2"/>
        <w:rPr>
          <w:i/>
          <w:iCs/>
          <w:u w:val="single"/>
        </w:rPr>
      </w:pPr>
      <w:r w:rsidRPr="000B1373">
        <w:rPr>
          <w:rStyle w:val="Style2Car"/>
          <w:u w:val="single"/>
          <w:lang w:val="fr-CA"/>
        </w:rPr>
        <w:t>La prudence dans la poursuite de l’intérêt public</w:t>
      </w:r>
    </w:p>
    <w:p w14:paraId="5586576F" w14:textId="77777777" w:rsidR="00E63666" w:rsidRDefault="00E63666" w:rsidP="00E63666">
      <w:pPr>
        <w:pStyle w:val="Style3"/>
      </w:pPr>
      <w:r>
        <w:t>La prudence commande à tout membre du conseil d’assumer ses responsabilités face à la mission d’intérêt public qui lui incombe de façon objective et avec discernement. La prudence implique de se renseigner suffisamment, de réfléchir aux conséquences de ses actions et d’examiner les solutions alternatives.</w:t>
      </w:r>
    </w:p>
    <w:p w14:paraId="4ED9A0B8" w14:textId="0A8DBFF7" w:rsidR="00E5216C" w:rsidRPr="00E5216C" w:rsidRDefault="00E63666" w:rsidP="00E63666">
      <w:pPr>
        <w:pStyle w:val="Style3"/>
      </w:pPr>
      <w:r>
        <w:lastRenderedPageBreak/>
        <w:t>L’intérêt public implique de prendre des décisions pour le plus grand bien de la collectivité et non à l’avantage d’intérêts privés ou personnels au détriment de l’intérêt public</w:t>
      </w:r>
      <w:r w:rsidR="00090B44" w:rsidRPr="00090B44">
        <w:t>.</w:t>
      </w:r>
    </w:p>
    <w:p w14:paraId="0DF78C76" w14:textId="713A7607" w:rsidR="00E5216C" w:rsidRPr="00090B44" w:rsidRDefault="00E5216C" w:rsidP="00090B44">
      <w:pPr>
        <w:pStyle w:val="Style2"/>
        <w:keepNext/>
        <w:widowControl/>
        <w:ind w:left="992"/>
        <w:rPr>
          <w:u w:val="single"/>
        </w:rPr>
      </w:pPr>
      <w:r w:rsidRPr="00090B44">
        <w:rPr>
          <w:u w:val="single"/>
        </w:rPr>
        <w:t>Le respect et la civilité envers les autres membres, les employés de la municipalité et les citoyens</w:t>
      </w:r>
    </w:p>
    <w:p w14:paraId="6CD447A2" w14:textId="71F23141" w:rsidR="00E5216C" w:rsidRPr="00E5216C" w:rsidRDefault="00E5216C" w:rsidP="000F685C">
      <w:pPr>
        <w:pStyle w:val="Style3"/>
      </w:pPr>
      <w:r w:rsidRPr="00E5216C">
        <w:t>Tout membre favorise le respect et la civilité dans les relations humaines. Il a droit à ceux-ci et agit avec respect et civilité envers l’ensemble des personnes avec lesquelles il traite dans le cadre de ses fonctions.</w:t>
      </w:r>
      <w:r w:rsidR="00C50723" w:rsidRPr="00C50723">
        <w:t xml:space="preserve"> La civilité implique de faire montre de courtoisie, politesse et de savoir-vivre.</w:t>
      </w:r>
    </w:p>
    <w:p w14:paraId="26CCF79B" w14:textId="7EB7499F" w:rsidR="00E5216C" w:rsidRPr="00F61DAF" w:rsidRDefault="00E5216C" w:rsidP="004514BA">
      <w:pPr>
        <w:pStyle w:val="Style2"/>
        <w:rPr>
          <w:i/>
          <w:iCs/>
          <w:u w:val="single"/>
        </w:rPr>
      </w:pPr>
      <w:r w:rsidRPr="00F61DAF">
        <w:rPr>
          <w:rStyle w:val="Style2Car"/>
          <w:u w:val="single"/>
          <w:lang w:val="fr-CA"/>
        </w:rPr>
        <w:t>Loyauté envers la municipalité</w:t>
      </w:r>
    </w:p>
    <w:p w14:paraId="2043C290" w14:textId="45D813E6" w:rsidR="00E5216C" w:rsidRPr="00E5216C" w:rsidRDefault="00DA33D1" w:rsidP="000F685C">
      <w:pPr>
        <w:pStyle w:val="Style3"/>
      </w:pPr>
      <w:r w:rsidRPr="00DA33D1">
        <w:t>La loyauté demande de s’acquitter de ses fonctions dans le meilleur intérêt de la Municipalité, avec objectivité et indépendance d’esprit. Elle implique de faire abstraction de ses intérêts personnels et de les divulguer en toute transparence, conformément aux règles applicables. De plus, la loyauté implique de respecter les décisions prises par le conseil</w:t>
      </w:r>
      <w:r w:rsidR="00E5216C" w:rsidRPr="00E5216C">
        <w:t>.</w:t>
      </w:r>
    </w:p>
    <w:p w14:paraId="628BCC34" w14:textId="27A7D7CF" w:rsidR="00E5216C" w:rsidRPr="00F61DAF" w:rsidRDefault="00E5216C" w:rsidP="004514BA">
      <w:pPr>
        <w:pStyle w:val="Style2"/>
        <w:rPr>
          <w:u w:val="single"/>
        </w:rPr>
      </w:pPr>
      <w:r w:rsidRPr="00F61DAF">
        <w:rPr>
          <w:u w:val="single"/>
        </w:rPr>
        <w:t>La recherche de l’équité</w:t>
      </w:r>
    </w:p>
    <w:p w14:paraId="2825C215" w14:textId="34032C45" w:rsidR="00E5216C" w:rsidRPr="00E5216C" w:rsidRDefault="009462B0" w:rsidP="000F685C">
      <w:pPr>
        <w:pStyle w:val="Style3"/>
      </w:pPr>
      <w:r w:rsidRPr="009462B0">
        <w:t>L’équité implique de faire preuve d’impartialité, soit avoir une conduite objective et indépendante, et de considérer les droits de chacun. L’équité exige de ne faire aucune discrimination</w:t>
      </w:r>
      <w:r w:rsidR="00E5216C" w:rsidRPr="00E5216C">
        <w:t>.</w:t>
      </w:r>
    </w:p>
    <w:p w14:paraId="4B935547" w14:textId="4B6C24EB" w:rsidR="00E5216C" w:rsidRPr="00F61DAF" w:rsidRDefault="00E5216C" w:rsidP="004514BA">
      <w:pPr>
        <w:pStyle w:val="Style2"/>
        <w:rPr>
          <w:u w:val="single"/>
        </w:rPr>
      </w:pPr>
      <w:r w:rsidRPr="00F61DAF">
        <w:rPr>
          <w:u w:val="single"/>
        </w:rPr>
        <w:t>L’honneur rattaché aux fonctions de membre du conseil</w:t>
      </w:r>
    </w:p>
    <w:p w14:paraId="6E3B60BA" w14:textId="77777777" w:rsidR="00E5216C" w:rsidRDefault="00E5216C" w:rsidP="000F685C">
      <w:pPr>
        <w:pStyle w:val="Style3"/>
      </w:pPr>
      <w:r w:rsidRPr="00E5216C">
        <w:t>Tout membre sauvegarde l’honneur rattaché à sa fonction, ce qui présuppose la pratique constante des cinq valeurs énumérées précédemment, soit l’intégrité, la prudence, le respect et la civilité, la loyauté et l’équité.</w:t>
      </w:r>
    </w:p>
    <w:p w14:paraId="2315C223" w14:textId="77777777" w:rsidR="00DC6BDA" w:rsidRPr="00DC6BDA" w:rsidRDefault="00DC6BDA" w:rsidP="00DC6BDA">
      <w:pPr>
        <w:widowControl w:val="0"/>
        <w:autoSpaceDE w:val="0"/>
        <w:autoSpaceDN w:val="0"/>
        <w:spacing w:before="120" w:after="120"/>
        <w:ind w:left="360"/>
        <w:jc w:val="both"/>
        <w:rPr>
          <w:rFonts w:eastAsia="Arial" w:cs="Calibri"/>
          <w:color w:val="231F21"/>
          <w:sz w:val="22"/>
          <w:szCs w:val="26"/>
        </w:rPr>
      </w:pPr>
      <w:r w:rsidRPr="00DC6BDA">
        <w:rPr>
          <w:rFonts w:eastAsia="Arial" w:cs="Calibri"/>
          <w:color w:val="231F21"/>
          <w:sz w:val="22"/>
          <w:szCs w:val="26"/>
        </w:rPr>
        <w:t>Tout membre du conseil doit prendre les moyens raisonnables pour assister aux séances publiques et aux séances privées du conseil municipal. Il en est de même lorsqu’il présente la Municipalité lors de différentes réunions ou d’événements.</w:t>
      </w:r>
    </w:p>
    <w:p w14:paraId="14C57423" w14:textId="77777777" w:rsidR="00DC6BDA" w:rsidRPr="00DC6BDA" w:rsidRDefault="00DC6BDA" w:rsidP="00DC6BDA">
      <w:pPr>
        <w:widowControl w:val="0"/>
        <w:autoSpaceDE w:val="0"/>
        <w:autoSpaceDN w:val="0"/>
        <w:spacing w:before="120" w:after="120"/>
        <w:ind w:left="360"/>
        <w:jc w:val="both"/>
        <w:rPr>
          <w:rFonts w:eastAsia="Arial" w:cs="Calibri"/>
          <w:color w:val="231F21"/>
          <w:sz w:val="22"/>
          <w:szCs w:val="26"/>
        </w:rPr>
      </w:pPr>
      <w:r w:rsidRPr="00DC6BDA">
        <w:rPr>
          <w:rFonts w:eastAsia="Arial" w:cs="Calibri"/>
          <w:color w:val="231F21"/>
          <w:sz w:val="22"/>
          <w:szCs w:val="26"/>
        </w:rPr>
        <w:t xml:space="preserve">Il est interdit à tout membre du conseil d’effectuer une dépense en contravention avec la </w:t>
      </w:r>
      <w:r w:rsidRPr="00DC6BDA">
        <w:rPr>
          <w:rFonts w:eastAsia="Arial" w:cs="Calibri"/>
          <w:i/>
          <w:iCs/>
          <w:color w:val="231F21"/>
          <w:sz w:val="22"/>
          <w:szCs w:val="26"/>
        </w:rPr>
        <w:t>Loi sur le traitement des élus municipaux</w:t>
      </w:r>
      <w:r w:rsidRPr="00DC6BDA">
        <w:rPr>
          <w:rFonts w:eastAsia="Arial" w:cs="Calibri"/>
          <w:color w:val="231F21"/>
          <w:sz w:val="22"/>
          <w:szCs w:val="26"/>
        </w:rPr>
        <w:t>, RLRQ, c. T-11.001, ou de tenter de se faire rembourser une telle dépense.</w:t>
      </w:r>
    </w:p>
    <w:p w14:paraId="760517C3" w14:textId="77777777" w:rsidR="00DC6BDA" w:rsidRPr="00DC6BDA" w:rsidRDefault="00DC6BDA" w:rsidP="00DC6BDA">
      <w:pPr>
        <w:widowControl w:val="0"/>
        <w:autoSpaceDE w:val="0"/>
        <w:autoSpaceDN w:val="0"/>
        <w:spacing w:before="120" w:after="120"/>
        <w:ind w:left="360"/>
        <w:jc w:val="both"/>
        <w:rPr>
          <w:rFonts w:eastAsia="Arial" w:cs="Calibri"/>
          <w:color w:val="231F21"/>
          <w:sz w:val="22"/>
          <w:szCs w:val="26"/>
        </w:rPr>
      </w:pPr>
      <w:r w:rsidRPr="00DC6BDA">
        <w:rPr>
          <w:rFonts w:eastAsia="Arial" w:cs="Calibri"/>
          <w:color w:val="231F21"/>
          <w:sz w:val="22"/>
          <w:szCs w:val="26"/>
        </w:rPr>
        <w:t>Dans le cadre de ses déplacements et de ses dépenses qui impliquent un remboursement de la part de la Municipalité, tout membre du conseil doit autant que possible en limiter les coûts à ce qui est raisonnable dans les circonstances.</w:t>
      </w:r>
    </w:p>
    <w:p w14:paraId="0BE10929" w14:textId="77777777" w:rsidR="00E5216C" w:rsidRPr="00E5216C" w:rsidRDefault="00E5216C" w:rsidP="004514BA">
      <w:pPr>
        <w:pStyle w:val="Style1"/>
      </w:pPr>
      <w:r w:rsidRPr="00E5216C">
        <w:t>Règles de conduite</w:t>
      </w:r>
    </w:p>
    <w:p w14:paraId="53292A42" w14:textId="605D0E36" w:rsidR="00E5216C" w:rsidRPr="00091A72" w:rsidRDefault="00E5216C" w:rsidP="004514BA">
      <w:pPr>
        <w:pStyle w:val="Style2"/>
        <w:rPr>
          <w:u w:val="single"/>
        </w:rPr>
      </w:pPr>
      <w:r w:rsidRPr="00091A72">
        <w:rPr>
          <w:u w:val="single"/>
        </w:rPr>
        <w:t>Application</w:t>
      </w:r>
    </w:p>
    <w:p w14:paraId="6D4700F0" w14:textId="77777777" w:rsidR="00E5216C" w:rsidRPr="00E5216C" w:rsidRDefault="00E5216C" w:rsidP="000F685C">
      <w:pPr>
        <w:pStyle w:val="Style3"/>
      </w:pPr>
      <w:r w:rsidRPr="00E5216C">
        <w:t>Les règles énoncées au présent article doivent guider la conduite d’un élu à titre de membre du conseil, d’un comité ou d’une commission :</w:t>
      </w:r>
    </w:p>
    <w:p w14:paraId="57FBE4A8" w14:textId="77777777" w:rsidR="00E5216C" w:rsidRPr="00E5216C" w:rsidRDefault="00E5216C" w:rsidP="000F685C">
      <w:pPr>
        <w:pStyle w:val="Style3"/>
        <w:numPr>
          <w:ilvl w:val="0"/>
          <w:numId w:val="10"/>
        </w:numPr>
      </w:pPr>
      <w:r w:rsidRPr="00E5216C">
        <w:t xml:space="preserve">De la municipalité; </w:t>
      </w:r>
      <w:proofErr w:type="gramStart"/>
      <w:r w:rsidRPr="00E5216C">
        <w:t>ou</w:t>
      </w:r>
      <w:proofErr w:type="gramEnd"/>
    </w:p>
    <w:p w14:paraId="757FE967" w14:textId="77777777" w:rsidR="00E5216C" w:rsidRPr="00E5216C" w:rsidRDefault="00E5216C" w:rsidP="000F685C">
      <w:pPr>
        <w:pStyle w:val="Style3"/>
        <w:numPr>
          <w:ilvl w:val="0"/>
          <w:numId w:val="10"/>
        </w:numPr>
      </w:pPr>
      <w:r w:rsidRPr="00E5216C">
        <w:t>D’un autre organisme lorsqu’il siège en sa qualité de membre du conseil de la municipalité.</w:t>
      </w:r>
    </w:p>
    <w:p w14:paraId="472A1598" w14:textId="60EED708" w:rsidR="00E5216C" w:rsidRPr="00091A72" w:rsidRDefault="00E5216C" w:rsidP="004514BA">
      <w:pPr>
        <w:pStyle w:val="Style2"/>
        <w:rPr>
          <w:u w:val="single"/>
        </w:rPr>
      </w:pPr>
      <w:r w:rsidRPr="00091A72">
        <w:rPr>
          <w:u w:val="single"/>
        </w:rPr>
        <w:t>Objectif</w:t>
      </w:r>
    </w:p>
    <w:p w14:paraId="348B47C1" w14:textId="77777777" w:rsidR="00E5216C" w:rsidRPr="00E5216C" w:rsidRDefault="00E5216C" w:rsidP="000F685C">
      <w:pPr>
        <w:pStyle w:val="Style3"/>
      </w:pPr>
      <w:r w:rsidRPr="00E5216C">
        <w:t>Ces règles ont notamment pour objectif de prévenir :</w:t>
      </w:r>
    </w:p>
    <w:p w14:paraId="5E4C814A" w14:textId="77777777" w:rsidR="00E5216C" w:rsidRPr="00E5216C" w:rsidRDefault="00E5216C" w:rsidP="000F685C">
      <w:pPr>
        <w:pStyle w:val="Style3"/>
        <w:numPr>
          <w:ilvl w:val="0"/>
          <w:numId w:val="11"/>
        </w:numPr>
      </w:pPr>
      <w:r w:rsidRPr="00E5216C">
        <w:lastRenderedPageBreak/>
        <w:t>Toute situation d’intérêt personnel du membre du conseil qui peut influencer son indépendance de jugement dans l’exercice de ses fonctions;</w:t>
      </w:r>
    </w:p>
    <w:p w14:paraId="3808ED58" w14:textId="77777777" w:rsidR="00E5216C" w:rsidRPr="00E5216C" w:rsidRDefault="00E5216C" w:rsidP="000F685C">
      <w:pPr>
        <w:pStyle w:val="Style3"/>
        <w:numPr>
          <w:ilvl w:val="0"/>
          <w:numId w:val="11"/>
        </w:numPr>
      </w:pPr>
      <w:r w:rsidRPr="00E5216C">
        <w:t>Le favoritisme, la malversation, les abus de confiance ou autres inconduites.</w:t>
      </w:r>
    </w:p>
    <w:p w14:paraId="49860D4E" w14:textId="68FD9C14" w:rsidR="00E5216C" w:rsidRPr="00091A72" w:rsidRDefault="00E5216C" w:rsidP="004514BA">
      <w:pPr>
        <w:pStyle w:val="Style2"/>
        <w:rPr>
          <w:u w:val="single"/>
        </w:rPr>
      </w:pPr>
      <w:r w:rsidRPr="00091A72">
        <w:rPr>
          <w:u w:val="single"/>
        </w:rPr>
        <w:t>Conflits d’intérêts</w:t>
      </w:r>
    </w:p>
    <w:p w14:paraId="36B935FD" w14:textId="4437A11C" w:rsidR="00E5216C" w:rsidRPr="000D335E" w:rsidRDefault="00E5216C" w:rsidP="004514BA">
      <w:pPr>
        <w:pStyle w:val="Style4"/>
      </w:pPr>
      <w:r w:rsidRPr="000D335E">
        <w:t xml:space="preserve">Il est </w:t>
      </w:r>
      <w:r w:rsidRPr="00884749">
        <w:t>interdit</w:t>
      </w:r>
      <w:r w:rsidRPr="000D335E">
        <w:t xml:space="preserve"> à tout membre d’agir, de tenter d’agir ou d’omettre d’agir de façon à favoriser, dans l’exercice de ses fonctions, ses intérêts personnels ou, d’une manière abusive, ceux de toute autre personne.</w:t>
      </w:r>
    </w:p>
    <w:p w14:paraId="7A58FDC7" w14:textId="4978BAAF" w:rsidR="00E5216C" w:rsidRPr="000D335E" w:rsidRDefault="00E5216C" w:rsidP="004514BA">
      <w:pPr>
        <w:pStyle w:val="Style4"/>
      </w:pPr>
      <w:r w:rsidRPr="000D335E">
        <w:t>Il est interdit à tout membre de se prévaloir de sa fonction pour influencer ou tenter d’influencer la décision d’une autre personne de façon à favoriser ses intérêts personnels ou, d’une manière abusive, ceux de toute autre personne.</w:t>
      </w:r>
    </w:p>
    <w:p w14:paraId="430CB773" w14:textId="0821E3A6" w:rsidR="00E5216C" w:rsidRPr="000D335E" w:rsidRDefault="00E5216C" w:rsidP="004514BA">
      <w:pPr>
        <w:pStyle w:val="Style4"/>
      </w:pPr>
      <w:r w:rsidRPr="000D335E">
        <w:t>Il est interdit à tout membre de solliciter, de susciter, d’accepter ou de recevoir, pour lui-même ou pour une autre personne, quelque avantage que ce soit en échange d’une prise de position sur une question dont un conseil, un comité ou une commission dont il est membre peut être saisi.</w:t>
      </w:r>
    </w:p>
    <w:p w14:paraId="59E68FDE" w14:textId="18E3FF2A" w:rsidR="00E5216C" w:rsidRDefault="00E5216C" w:rsidP="004514BA">
      <w:pPr>
        <w:pStyle w:val="Style4"/>
      </w:pPr>
      <w:r w:rsidRPr="000D335E">
        <w:t>Il est interdit à tout membre du conseil d</w:t>
      </w:r>
      <w:r w:rsidR="00D61DB5">
        <w:t>’avoir un</w:t>
      </w:r>
      <w:r w:rsidR="00D61DB5" w:rsidRPr="00D61DB5">
        <w:t> intérêt direct ou indirect dans un contrat avec la municipalité</w:t>
      </w:r>
      <w:r w:rsidRPr="000D335E">
        <w:t xml:space="preserve"> </w:t>
      </w:r>
      <w:r w:rsidR="005C7CB5" w:rsidRPr="005C7CB5">
        <w:t xml:space="preserve">sous réserve des exceptions prévues </w:t>
      </w:r>
      <w:r w:rsidR="005C7CB5">
        <w:t>à</w:t>
      </w:r>
      <w:r w:rsidR="005C7CB5" w:rsidRPr="005C7CB5">
        <w:t xml:space="preserve"> </w:t>
      </w:r>
      <w:r w:rsidR="005C7CB5">
        <w:t>l’</w:t>
      </w:r>
      <w:r w:rsidR="005C7CB5" w:rsidRPr="005C7CB5">
        <w:t xml:space="preserve">article 305 </w:t>
      </w:r>
      <w:r w:rsidR="005C7CB5">
        <w:t xml:space="preserve">de </w:t>
      </w:r>
      <w:r w:rsidR="006E5383">
        <w:t>la</w:t>
      </w:r>
      <w:r w:rsidRPr="000D335E">
        <w:t xml:space="preserve"> </w:t>
      </w:r>
      <w:r w:rsidRPr="000D335E">
        <w:rPr>
          <w:i/>
          <w:iCs/>
        </w:rPr>
        <w:t>Loi sur les élections et les référendums dans les municipalités</w:t>
      </w:r>
      <w:r w:rsidR="006E5383">
        <w:t xml:space="preserve">, </w:t>
      </w:r>
      <w:r w:rsidRPr="000D335E">
        <w:t>RLRQ, c. E-2.2</w:t>
      </w:r>
      <w:r w:rsidR="006E5383">
        <w:t>.</w:t>
      </w:r>
    </w:p>
    <w:p w14:paraId="25240BE7" w14:textId="70F56095" w:rsidR="00DC6BDA" w:rsidRDefault="006E5383" w:rsidP="00DC6BDA">
      <w:pPr>
        <w:pStyle w:val="Style4"/>
      </w:pPr>
      <w:r w:rsidRPr="000D335E">
        <w:t xml:space="preserve">Il est interdit à tout membre du conseil </w:t>
      </w:r>
      <w:r w:rsidR="000D000A">
        <w:t xml:space="preserve">de </w:t>
      </w:r>
      <w:r w:rsidR="000D000A" w:rsidRPr="000D000A">
        <w:t xml:space="preserve">participer </w:t>
      </w:r>
      <w:r w:rsidR="003A4D35">
        <w:t>aux délibérations,</w:t>
      </w:r>
      <w:r w:rsidR="000D000A" w:rsidRPr="000D000A">
        <w:t xml:space="preserve"> de voter ou de tenter d’influencer le vote sur </w:t>
      </w:r>
      <w:r w:rsidR="00BF0D0C" w:rsidRPr="00BF0D0C">
        <w:t>une question dans laquelle il a directement ou indirectement un intérêt pécuniaire particulier</w:t>
      </w:r>
      <w:r w:rsidR="00BF0D0C">
        <w:t xml:space="preserve"> </w:t>
      </w:r>
      <w:r w:rsidRPr="005C7CB5">
        <w:t xml:space="preserve">sous réserve des exceptions prévues </w:t>
      </w:r>
      <w:r>
        <w:t>à</w:t>
      </w:r>
      <w:r w:rsidRPr="005C7CB5">
        <w:t xml:space="preserve"> </w:t>
      </w:r>
      <w:r>
        <w:t>l’</w:t>
      </w:r>
      <w:r w:rsidRPr="005C7CB5">
        <w:t xml:space="preserve">article </w:t>
      </w:r>
      <w:r w:rsidR="00BF0D0C">
        <w:t>361</w:t>
      </w:r>
      <w:r w:rsidRPr="005C7CB5">
        <w:t xml:space="preserve"> </w:t>
      </w:r>
      <w:r>
        <w:t>de la</w:t>
      </w:r>
      <w:r w:rsidRPr="000D335E">
        <w:t xml:space="preserve"> </w:t>
      </w:r>
      <w:r w:rsidRPr="000D335E">
        <w:rPr>
          <w:i/>
          <w:iCs/>
        </w:rPr>
        <w:t>Loi sur les élections et les référendums dans les municipalités</w:t>
      </w:r>
      <w:r>
        <w:t xml:space="preserve">, </w:t>
      </w:r>
      <w:r w:rsidRPr="000D335E">
        <w:t>RLRQ, c. E-2.2</w:t>
      </w:r>
    </w:p>
    <w:p w14:paraId="510E87A1" w14:textId="77777777" w:rsidR="00DC6BDA" w:rsidRPr="00DC6BDA" w:rsidRDefault="00DC6BDA" w:rsidP="00DC6BDA">
      <w:pPr>
        <w:pStyle w:val="Style1"/>
        <w:numPr>
          <w:ilvl w:val="0"/>
          <w:numId w:val="0"/>
        </w:numPr>
        <w:ind w:left="425"/>
        <w:rPr>
          <w:b w:val="0"/>
          <w:bCs w:val="0"/>
        </w:rPr>
      </w:pPr>
      <w:r w:rsidRPr="00DC6BDA">
        <w:rPr>
          <w:b w:val="0"/>
          <w:bCs w:val="0"/>
        </w:rPr>
        <w:t>Tout membre du conseil doit éviter de se placer, sciemment, dans une situation où il est susceptible de devoir faire un choix entre, d’une part, son intérêt personnel ou d’une autre personne et, d’autre part, celui de la Municipalité ou d’un autre organisme, lorsqu’il y siège en sa qualité de membre du conseil.</w:t>
      </w:r>
    </w:p>
    <w:p w14:paraId="3576016F" w14:textId="77777777" w:rsidR="00DC6BDA" w:rsidRPr="00DC6BDA" w:rsidRDefault="00DC6BDA" w:rsidP="00DC6BDA">
      <w:pPr>
        <w:pStyle w:val="Style1"/>
        <w:numPr>
          <w:ilvl w:val="0"/>
          <w:numId w:val="0"/>
        </w:numPr>
        <w:ind w:left="425"/>
        <w:rPr>
          <w:b w:val="0"/>
          <w:bCs w:val="0"/>
        </w:rPr>
      </w:pPr>
      <w:r w:rsidRPr="00DC6BDA">
        <w:rPr>
          <w:b w:val="0"/>
          <w:bCs w:val="0"/>
        </w:rPr>
        <w:t>Tout membre du conseil doit faire preuve d’impartialité et d’équité. Il ne peut faire preuve de favoritisme, notamment à l’égard des fournisseurs de la Municipalité.</w:t>
      </w:r>
    </w:p>
    <w:p w14:paraId="0B21BFEA" w14:textId="77777777" w:rsidR="00DC6BDA" w:rsidRPr="00DC6BDA" w:rsidRDefault="00DC6BDA" w:rsidP="00DC6BDA">
      <w:pPr>
        <w:pStyle w:val="Style1"/>
        <w:numPr>
          <w:ilvl w:val="0"/>
          <w:numId w:val="0"/>
        </w:numPr>
        <w:ind w:left="425"/>
        <w:rPr>
          <w:b w:val="0"/>
          <w:bCs w:val="0"/>
        </w:rPr>
      </w:pPr>
      <w:r w:rsidRPr="00DC6BDA">
        <w:rPr>
          <w:b w:val="0"/>
          <w:bCs w:val="0"/>
        </w:rPr>
        <w:t>Tout membre du conseil doit être indépendant d’esprit et avoir un jugement objectif sans intérêt personnel de manière à prendre les meilleures décisions pour la Municipalité.</w:t>
      </w:r>
    </w:p>
    <w:p w14:paraId="28CC3D84" w14:textId="77777777" w:rsidR="00DC6BDA" w:rsidRPr="00DC6BDA" w:rsidRDefault="00DC6BDA" w:rsidP="00DC6BDA">
      <w:pPr>
        <w:pStyle w:val="Style1"/>
        <w:numPr>
          <w:ilvl w:val="0"/>
          <w:numId w:val="0"/>
        </w:numPr>
        <w:ind w:left="425"/>
        <w:rPr>
          <w:b w:val="0"/>
          <w:bCs w:val="0"/>
        </w:rPr>
      </w:pPr>
      <w:r w:rsidRPr="00DC6BDA">
        <w:rPr>
          <w:b w:val="0"/>
          <w:bCs w:val="0"/>
        </w:rPr>
        <w:t>Le membre du conseil qui constate l’existence d’un conflit d’intérêts ou en est avisé doit prendre les moyens pour y mettre fin, et ce, le plus tôt possible à partir du moment où il en a connaissance.</w:t>
      </w:r>
    </w:p>
    <w:p w14:paraId="3E60ABB3" w14:textId="77777777" w:rsidR="00DC6BDA" w:rsidRPr="00DC6BDA" w:rsidRDefault="00DC6BDA" w:rsidP="00DC6BDA">
      <w:pPr>
        <w:pStyle w:val="Style1"/>
        <w:numPr>
          <w:ilvl w:val="0"/>
          <w:numId w:val="0"/>
        </w:numPr>
        <w:ind w:left="425"/>
        <w:rPr>
          <w:b w:val="0"/>
          <w:bCs w:val="0"/>
        </w:rPr>
      </w:pPr>
      <w:r w:rsidRPr="00DC6BDA">
        <w:rPr>
          <w:b w:val="0"/>
          <w:bCs w:val="0"/>
        </w:rPr>
        <w:t>Tout membre du conseil doit prévenir et éviter les situations dans lesquelles il risque de subir de l’influence indue quant à une décision qui est susceptible de favoriser son intérêt personnel ou, d’une manière abusive, ceux de toute autre personne.</w:t>
      </w:r>
    </w:p>
    <w:p w14:paraId="1DA7B517" w14:textId="77777777" w:rsidR="00DC6BDA" w:rsidRPr="00DC6BDA" w:rsidRDefault="00DC6BDA" w:rsidP="00DC6BDA">
      <w:pPr>
        <w:pStyle w:val="Style1"/>
        <w:numPr>
          <w:ilvl w:val="0"/>
          <w:numId w:val="0"/>
        </w:numPr>
        <w:ind w:left="425"/>
        <w:rPr>
          <w:b w:val="0"/>
          <w:bCs w:val="0"/>
        </w:rPr>
      </w:pPr>
      <w:r w:rsidRPr="00DC6BDA">
        <w:rPr>
          <w:b w:val="0"/>
          <w:bCs w:val="0"/>
        </w:rPr>
        <w:t>Tout membre du conseil doit s’assurer, en tout temps, que ses activités autres que celles liées à sa fonction d’élu n’entrent pas en conflit avec l’exercice de ses fonctions d’élu municipal.</w:t>
      </w:r>
    </w:p>
    <w:p w14:paraId="29DEE171" w14:textId="77777777" w:rsidR="00DC6BDA" w:rsidRDefault="00DC6BDA" w:rsidP="00DC6BDA">
      <w:pPr>
        <w:pStyle w:val="Style4"/>
        <w:numPr>
          <w:ilvl w:val="0"/>
          <w:numId w:val="0"/>
        </w:numPr>
      </w:pPr>
    </w:p>
    <w:p w14:paraId="2C1FA9C0" w14:textId="77777777" w:rsidR="00DC6BDA" w:rsidRPr="000D335E" w:rsidRDefault="00DC6BDA" w:rsidP="00DC6BDA">
      <w:pPr>
        <w:pStyle w:val="Style4"/>
        <w:numPr>
          <w:ilvl w:val="0"/>
          <w:numId w:val="0"/>
        </w:numPr>
      </w:pPr>
    </w:p>
    <w:p w14:paraId="51C29C05" w14:textId="77777777" w:rsidR="00E5216C" w:rsidRPr="00E5216C" w:rsidRDefault="00E5216C" w:rsidP="004514BA">
      <w:pPr>
        <w:pStyle w:val="Style1"/>
      </w:pPr>
      <w:r w:rsidRPr="00E5216C">
        <w:t>Réception et sollicitation d’avantages</w:t>
      </w:r>
    </w:p>
    <w:p w14:paraId="34E971B9" w14:textId="1D89D49C" w:rsidR="00F07B15" w:rsidRPr="00F07B15" w:rsidRDefault="00F07B15" w:rsidP="00F07B15">
      <w:pPr>
        <w:pStyle w:val="Style2"/>
        <w:rPr>
          <w:lang w:val="fr-FR"/>
        </w:rPr>
      </w:pPr>
      <w:r w:rsidRPr="00F07B15">
        <w:rPr>
          <w:lang w:val="fr-FR"/>
        </w:rPr>
        <w:t>Il est interdit à tout membre du conseil de solliciter, de susciter, d’accepter ou de recevoir, pour lui-même ou pour une autre personne, quelque avantage que ce soit en échange d’une prise de position sur une question dont le conseil, un comité ou une commission dont il est membre peut être saisi.</w:t>
      </w:r>
    </w:p>
    <w:p w14:paraId="3A3A67DF" w14:textId="34DA472E" w:rsidR="00E5216C" w:rsidRPr="00E5216C" w:rsidRDefault="00E5216C" w:rsidP="00F07B15">
      <w:pPr>
        <w:pStyle w:val="Style2"/>
      </w:pPr>
      <w:r w:rsidRPr="00E5216C">
        <w:t>Il est interdit à tout membre d’accepter tout don, toute marque d’hospitalité ou tout autre avantage, quelle que soit sa valeur, qui est offert par un fournisseur de biens ou de services ou qui peut influencer son indépendance de jugement dans l’exercice de ses fonctions qui risque de compromettre son intégrité.</w:t>
      </w:r>
    </w:p>
    <w:p w14:paraId="076A5656" w14:textId="361E11D1" w:rsidR="00E5216C" w:rsidRDefault="00E5216C" w:rsidP="00F07B15">
      <w:pPr>
        <w:pStyle w:val="Style2"/>
      </w:pPr>
      <w:r w:rsidRPr="00E5216C">
        <w:t xml:space="preserve">Tout don, toute marque d’hospitalité ou tout autre avantage reçu par un membre du conseil municipal et qui n’est pas de nature purement privée ou visée par l’article </w:t>
      </w:r>
      <w:r w:rsidR="005C6F29">
        <w:t>6</w:t>
      </w:r>
      <w:r w:rsidRPr="00E5216C">
        <w:t>.1 doit, lorsque sa valeur excède 200 $, faire l’objet, dans les trente (30) jours de sa réception, d’une déclaration écrite par ce membre auprès du greffier</w:t>
      </w:r>
      <w:r w:rsidR="0099562F">
        <w:t>-trésorier</w:t>
      </w:r>
      <w:r w:rsidRPr="00E5216C">
        <w:t xml:space="preserve"> de la municipalité. Cette déclaration doit contenir une description adéquate du don, de la marque d’hospitalité ou de l’avantage reçu, et préciser le nom du donateur, ainsi que la date et les circonstances de sa réception. Le greffier</w:t>
      </w:r>
      <w:r w:rsidR="0099562F">
        <w:t>-trésorier</w:t>
      </w:r>
      <w:r w:rsidRPr="00E5216C">
        <w:t xml:space="preserve"> tient un registre public de ces déclarations.</w:t>
      </w:r>
    </w:p>
    <w:p w14:paraId="257B0E8B" w14:textId="77777777" w:rsidR="00DC6BDA" w:rsidRDefault="00DC6BDA" w:rsidP="00DC6BDA">
      <w:pPr>
        <w:pStyle w:val="Style2"/>
      </w:pPr>
      <w:r>
        <w:t>Lorsqu’un membre du conseil représente la Municipalité à un événement et qu’il reçoit un prix de présence ou un avantage quelconque, sans que le membre du conseil ait eu à débourser personnellement de participation pour le recevoir, celui-ci doit le remettre à Municipalité, laquelle décidera comment en bénéficier ou en disposer.</w:t>
      </w:r>
    </w:p>
    <w:p w14:paraId="3FC450B8" w14:textId="77777777" w:rsidR="00E5216C" w:rsidRPr="00E5216C" w:rsidRDefault="00E5216C" w:rsidP="004514BA">
      <w:pPr>
        <w:pStyle w:val="Style1"/>
      </w:pPr>
      <w:r w:rsidRPr="00E5216C">
        <w:t>Utilisation des ressources de la municipalité</w:t>
      </w:r>
    </w:p>
    <w:p w14:paraId="69598539" w14:textId="41AFFAE1" w:rsidR="00E5216C" w:rsidRPr="00E5216C" w:rsidRDefault="00E5216C" w:rsidP="00884749">
      <w:pPr>
        <w:pStyle w:val="Style3"/>
      </w:pPr>
      <w:r w:rsidRPr="00E5216C">
        <w:t xml:space="preserve">Il est interdit à tout membre du conseil d’utiliser les ressources de la municipalité ou de tout autre organisme visé à l’article </w:t>
      </w:r>
      <w:r w:rsidR="00C32C62">
        <w:t>5</w:t>
      </w:r>
      <w:r w:rsidRPr="00E5216C">
        <w:t>.1 à des fins personnelles ou à des fins autres que les activités liées à l’exercice de ses fonctions.</w:t>
      </w:r>
    </w:p>
    <w:p w14:paraId="2A58C881" w14:textId="77777777" w:rsidR="00E5216C" w:rsidRDefault="00E5216C" w:rsidP="00884749">
      <w:pPr>
        <w:pStyle w:val="Style3"/>
      </w:pPr>
      <w:r w:rsidRPr="00E5216C">
        <w:t>Cette interdiction ne s’applique pas lorsqu’un membre du conseil utilise, à des conditions non préférentielles, une ressource mise à la disposition des citoyens.</w:t>
      </w:r>
    </w:p>
    <w:p w14:paraId="275169DD" w14:textId="77777777" w:rsidR="00DC6BDA" w:rsidRDefault="00DC6BDA" w:rsidP="00DC6BDA">
      <w:pPr>
        <w:pStyle w:val="Style3"/>
        <w:ind w:left="360"/>
      </w:pPr>
      <w:r>
        <w:t>Un membre du conseil ne peut permettre à un employé municipal ou un tiers d’utiliser les ressources de la Municipalité ou de tout autre organisme municipal lié à la Municipalité à des fins personnelles à moins qu’il ne s’agisse d’un service ou d’une activité qui est offert de façon générale par la Municipalité.</w:t>
      </w:r>
    </w:p>
    <w:p w14:paraId="7956FEA0" w14:textId="77777777" w:rsidR="00DC6BDA" w:rsidRDefault="00DC6BDA" w:rsidP="00DC6BDA">
      <w:pPr>
        <w:pStyle w:val="Style3"/>
        <w:ind w:left="360"/>
        <w:rPr>
          <w:sz w:val="21"/>
        </w:rPr>
      </w:pPr>
      <w:r>
        <w:t>Il est interdit à un membre de détourner à son propre avantage ou à l’avantage d’un tiers, un bien ou une somme d’argent</w:t>
      </w:r>
      <w:r>
        <w:rPr>
          <w:sz w:val="21"/>
        </w:rPr>
        <w:t xml:space="preserve"> appartenant à la Municipalité.</w:t>
      </w:r>
    </w:p>
    <w:p w14:paraId="3E8E1A22" w14:textId="77777777" w:rsidR="00E5216C" w:rsidRPr="00E5216C" w:rsidRDefault="00E5216C" w:rsidP="004514BA">
      <w:pPr>
        <w:pStyle w:val="Style1"/>
      </w:pPr>
      <w:r w:rsidRPr="00E5216C">
        <w:t>Utilisation et communication de renseignements confidentiels</w:t>
      </w:r>
    </w:p>
    <w:p w14:paraId="6C8D6AA2" w14:textId="77777777" w:rsidR="00E5216C" w:rsidRDefault="00E5216C" w:rsidP="00884749">
      <w:pPr>
        <w:pStyle w:val="Style3"/>
      </w:pPr>
      <w:r w:rsidRPr="00E5216C">
        <w:t xml:space="preserve">Il est interdit à tout membre d’utiliser, de communiquer, ou de tenter d’utiliser ou de communiquer tant pendant son mandat qu’après celui-ci, des renseignements obtenus dans l’exercice ou à l’occasion de l’exercice de ses fonctions et qui ne sont pas généralement à la disposition du public, </w:t>
      </w:r>
      <w:r w:rsidRPr="00E5216C">
        <w:lastRenderedPageBreak/>
        <w:t>pour favoriser ses intérêts personnels ou ceux de toute autre personne.</w:t>
      </w:r>
    </w:p>
    <w:p w14:paraId="3D12D04C" w14:textId="77777777" w:rsidR="00DC6BDA" w:rsidRDefault="00DC6BDA" w:rsidP="00DC6BDA">
      <w:pPr>
        <w:pStyle w:val="Style3"/>
        <w:ind w:left="360"/>
      </w:pPr>
      <w:r>
        <w:rPr>
          <w:sz w:val="21"/>
        </w:rPr>
        <w:t xml:space="preserve">Il est </w:t>
      </w:r>
      <w:r>
        <w:t>interdit à tout membre du conseil d’utiliser ou divulguer, à son propre avantage ou à l’avantage d’un tiers, une information privilégiée ou une information qu’il détient et qui ne serait pas autrement disponible ou que le conseil municipal n’a pas encore divulguée.</w:t>
      </w:r>
    </w:p>
    <w:p w14:paraId="15CDD864" w14:textId="77777777" w:rsidR="00DC6BDA" w:rsidRDefault="00DC6BDA" w:rsidP="00DC6BDA">
      <w:pPr>
        <w:pStyle w:val="Style3"/>
        <w:ind w:left="360"/>
        <w:rPr>
          <w:sz w:val="21"/>
        </w:rPr>
      </w:pPr>
      <w:r>
        <w:t>Un membre du conseil ne peut divulguer de quelque façon que ce soit, directement ou indirectement, l’opinion émise en séance privée par un autre membre du conseil ou toute autre personne y participant</w:t>
      </w:r>
      <w:r>
        <w:rPr>
          <w:sz w:val="21"/>
        </w:rPr>
        <w:t>.</w:t>
      </w:r>
    </w:p>
    <w:p w14:paraId="14F33392" w14:textId="77777777" w:rsidR="00DC6BDA" w:rsidRDefault="00DC6BDA" w:rsidP="00DC6BDA">
      <w:pPr>
        <w:pStyle w:val="Style3"/>
        <w:ind w:left="360"/>
      </w:pPr>
      <w:r>
        <w:rPr>
          <w:sz w:val="21"/>
        </w:rPr>
        <w:t>Tout</w:t>
      </w:r>
      <w:r>
        <w:rPr>
          <w:spacing w:val="-12"/>
          <w:sz w:val="21"/>
        </w:rPr>
        <w:t xml:space="preserve"> </w:t>
      </w:r>
      <w:r>
        <w:rPr>
          <w:sz w:val="21"/>
        </w:rPr>
        <w:t>membre</w:t>
      </w:r>
      <w:r>
        <w:rPr>
          <w:spacing w:val="-12"/>
          <w:sz w:val="21"/>
        </w:rPr>
        <w:t xml:space="preserve"> </w:t>
      </w:r>
      <w:r>
        <w:rPr>
          <w:sz w:val="21"/>
        </w:rPr>
        <w:t>du</w:t>
      </w:r>
      <w:r>
        <w:rPr>
          <w:spacing w:val="-12"/>
          <w:sz w:val="21"/>
        </w:rPr>
        <w:t xml:space="preserve"> </w:t>
      </w:r>
      <w:r>
        <w:t>conseil doit faire preuve de prudence dans ses communications, notamment sur le Web et les médias sociaux, afin d’éviter de divulguer directement ou indirectement une information privilégiée ou qui n’est pas de nature publique.</w:t>
      </w:r>
    </w:p>
    <w:p w14:paraId="510E2734" w14:textId="77777777" w:rsidR="00DC6BDA" w:rsidRDefault="00DC6BDA" w:rsidP="00DC6BDA">
      <w:pPr>
        <w:pStyle w:val="Style3"/>
        <w:ind w:left="360"/>
        <w:rPr>
          <w:sz w:val="21"/>
        </w:rPr>
      </w:pPr>
      <w:r>
        <w:t xml:space="preserve">Pour les fins de la présente section, et sans limiter la généralité de ce qui précède, sont notamment, mais non limitativement, considérés comme des informations privilégiées et des renseignements qui ne sont pas de nature publique: les documents et les renseignements ne pouvant être divulgués ou dont la confidentialité doit être assurée en vertu de la </w:t>
      </w:r>
      <w:r>
        <w:rPr>
          <w:i/>
          <w:iCs/>
        </w:rPr>
        <w:t>Loi sur l’accès aux documents des organismes publics et sur la protection des renseignements personnels</w:t>
      </w:r>
      <w:r>
        <w:t>, RLRQ, c. A-2.1, les discussions tenues lors des séances privées et tout ce qui est protégé par le secret professionnel, tant que la Municipalité n’y a pas renoncé</w:t>
      </w:r>
      <w:r>
        <w:rPr>
          <w:sz w:val="21"/>
        </w:rPr>
        <w:t xml:space="preserve"> dans ce dernier cas.</w:t>
      </w:r>
    </w:p>
    <w:p w14:paraId="3506F6F2" w14:textId="77777777" w:rsidR="00E5216C" w:rsidRPr="00E5216C" w:rsidRDefault="00E5216C" w:rsidP="004514BA">
      <w:pPr>
        <w:pStyle w:val="Style1"/>
      </w:pPr>
      <w:r w:rsidRPr="00E5216C">
        <w:t>Après mandat</w:t>
      </w:r>
    </w:p>
    <w:p w14:paraId="673C69FE" w14:textId="77777777" w:rsidR="00E5216C" w:rsidRPr="00E5216C" w:rsidRDefault="00E5216C" w:rsidP="00884749">
      <w:pPr>
        <w:pStyle w:val="Style3"/>
      </w:pPr>
      <w:r w:rsidRPr="00E5216C">
        <w:t>Dans les douze (12) mois qui suivent la fin de son mandat, il est interdit à un membre du conseil d’occuper un poste d’administrateur ou de dirigeant d’une personne morale, un emploi ou toute autre fonction de telle sorte que lui-même ou toute autre personne tire un avantage indu de ces fonctions antérieures à titre de membre du conseil de la municipalité.</w:t>
      </w:r>
    </w:p>
    <w:p w14:paraId="0E7E2C53" w14:textId="77777777" w:rsidR="00E5216C" w:rsidRPr="00E5216C" w:rsidRDefault="00E5216C" w:rsidP="00AD2F05">
      <w:pPr>
        <w:pStyle w:val="Style1"/>
        <w:keepNext/>
        <w:widowControl/>
      </w:pPr>
      <w:r w:rsidRPr="00E5216C">
        <w:t>Abus de confiance et malversation</w:t>
      </w:r>
    </w:p>
    <w:p w14:paraId="19772E51" w14:textId="77777777" w:rsidR="00E5216C" w:rsidRPr="00E5216C" w:rsidRDefault="00E5216C" w:rsidP="00884749">
      <w:pPr>
        <w:pStyle w:val="Style3"/>
      </w:pPr>
      <w:r w:rsidRPr="00E5216C">
        <w:t>Il est interdit à un membre de détourner à son propre usage ou à l’usage d’un tiers un bien appartenant à la municipalité.</w:t>
      </w:r>
    </w:p>
    <w:p w14:paraId="72BE51DA" w14:textId="77777777" w:rsidR="00E5216C" w:rsidRPr="00E5216C" w:rsidRDefault="00E5216C" w:rsidP="004514BA">
      <w:pPr>
        <w:pStyle w:val="Style1"/>
      </w:pPr>
      <w:r w:rsidRPr="00E5216C">
        <w:t>Annonce lors d’une activité de financement politique</w:t>
      </w:r>
    </w:p>
    <w:p w14:paraId="0A57097E" w14:textId="77777777" w:rsidR="00E5216C" w:rsidRPr="00E5216C" w:rsidRDefault="00E5216C" w:rsidP="00884749">
      <w:pPr>
        <w:pStyle w:val="Style3"/>
      </w:pPr>
      <w:r w:rsidRPr="00E5216C">
        <w:t>Il est interdit à tout membre du conseil de faire l’annonce, lors d’une activité de financement politique, de la réalisation d’un projet, de la conclusion d’un contrat ou de l’octroi d’une subvention par la ville sauf si une décision finale relativement à ce projet, contrat ou subvention a déjà été prise par l’autorité compétente de la municipalité.</w:t>
      </w:r>
    </w:p>
    <w:p w14:paraId="3A97B2B8" w14:textId="77777777" w:rsidR="00E5216C" w:rsidRPr="00E5216C" w:rsidRDefault="00E5216C" w:rsidP="004514BA">
      <w:pPr>
        <w:pStyle w:val="Style1"/>
      </w:pPr>
      <w:r w:rsidRPr="00E5216C">
        <w:t>Respect et civilité</w:t>
      </w:r>
    </w:p>
    <w:p w14:paraId="68B00D3D" w14:textId="77777777" w:rsidR="00E5216C" w:rsidRPr="00E5216C" w:rsidRDefault="00E5216C" w:rsidP="00884749">
      <w:pPr>
        <w:pStyle w:val="Style3"/>
      </w:pPr>
      <w:r w:rsidRPr="00E5216C">
        <w:t>Il est interdit à tout membre du conseil de se comporter de façon irrespectueuse envers les autres membres du conseil municipal, les employés municipaux ou les citoyens par l’emploi, notamment, de paroles, d’écrits ou de gestes vexatoires, dénigrants ou intimidants ou de toute forme d’incivilité de nature vexatoire.</w:t>
      </w:r>
    </w:p>
    <w:p w14:paraId="19BE710E" w14:textId="77777777" w:rsidR="00E5216C" w:rsidRPr="00E5216C" w:rsidRDefault="00E5216C" w:rsidP="004514BA">
      <w:pPr>
        <w:pStyle w:val="Style1"/>
      </w:pPr>
      <w:r w:rsidRPr="00E5216C">
        <w:t>Honneur et dignité</w:t>
      </w:r>
    </w:p>
    <w:p w14:paraId="3A03EB78" w14:textId="77777777" w:rsidR="00E5216C" w:rsidRPr="00E5216C" w:rsidRDefault="00E5216C" w:rsidP="00884749">
      <w:pPr>
        <w:pStyle w:val="Style3"/>
      </w:pPr>
      <w:r w:rsidRPr="00E5216C">
        <w:t>Il est interdit à tout membre d’avoir une conduite portant atteinte à l’honneur et à la dignité de la fonction d’élu.</w:t>
      </w:r>
    </w:p>
    <w:p w14:paraId="50A68ACE" w14:textId="77777777" w:rsidR="00E5216C" w:rsidRPr="00E5216C" w:rsidRDefault="00E5216C" w:rsidP="004514BA">
      <w:pPr>
        <w:pStyle w:val="Style1"/>
      </w:pPr>
      <w:r w:rsidRPr="00E5216C">
        <w:lastRenderedPageBreak/>
        <w:t>Mécanisme de contrôle</w:t>
      </w:r>
    </w:p>
    <w:p w14:paraId="2027DBE0" w14:textId="77777777" w:rsidR="00E5216C" w:rsidRPr="00E5216C" w:rsidRDefault="00E5216C" w:rsidP="00884749">
      <w:pPr>
        <w:pStyle w:val="Style3"/>
      </w:pPr>
      <w:r w:rsidRPr="00E5216C">
        <w:t>Tout manquement à une règle prévue au présent Code par un membre du conseil municipal peut entrainer l’opposition des sanctions suivantes :</w:t>
      </w:r>
    </w:p>
    <w:p w14:paraId="342AEE74" w14:textId="77777777" w:rsidR="00E5216C" w:rsidRPr="00E5216C" w:rsidRDefault="00E5216C" w:rsidP="0056464C">
      <w:pPr>
        <w:pStyle w:val="Style2"/>
      </w:pPr>
      <w:r w:rsidRPr="00E5216C">
        <w:t>La réprimande;</w:t>
      </w:r>
    </w:p>
    <w:p w14:paraId="6E0A95F4" w14:textId="77777777" w:rsidR="00E5216C" w:rsidRPr="00E5216C" w:rsidRDefault="00E5216C" w:rsidP="0056464C">
      <w:pPr>
        <w:pStyle w:val="Style2"/>
      </w:pPr>
      <w:r w:rsidRPr="00E5216C">
        <w:t>La participation à une formation sur l’éthique et la déontologie en matière municipale, aux frais du membre du conseil dans le délai prescrit par la Commission municipale du Québec;</w:t>
      </w:r>
    </w:p>
    <w:p w14:paraId="2727AC3A" w14:textId="77777777" w:rsidR="00E5216C" w:rsidRPr="00E5216C" w:rsidRDefault="00E5216C" w:rsidP="0056464C">
      <w:pPr>
        <w:pStyle w:val="Style2"/>
      </w:pPr>
      <w:r w:rsidRPr="00E5216C">
        <w:t>La remise à la municipalité dans les trente (30) jours de la décision de la Commission municipale du Québec :</w:t>
      </w:r>
    </w:p>
    <w:p w14:paraId="3806E6D7" w14:textId="77777777" w:rsidR="00E5216C" w:rsidRPr="00E5216C" w:rsidRDefault="00E5216C" w:rsidP="00BA4C37">
      <w:pPr>
        <w:pStyle w:val="Style3"/>
        <w:numPr>
          <w:ilvl w:val="1"/>
          <w:numId w:val="15"/>
        </w:numPr>
        <w:ind w:left="1418" w:hanging="425"/>
      </w:pPr>
      <w:r w:rsidRPr="00E5216C">
        <w:t xml:space="preserve">Du don, de la marque d’hospitalité ou de l’avantage reçu ou de la valeur de ceux-ci; </w:t>
      </w:r>
    </w:p>
    <w:p w14:paraId="7BD2A1AA" w14:textId="77777777" w:rsidR="00E5216C" w:rsidRPr="00E5216C" w:rsidRDefault="00E5216C" w:rsidP="00BA4C37">
      <w:pPr>
        <w:pStyle w:val="Style3"/>
        <w:numPr>
          <w:ilvl w:val="1"/>
          <w:numId w:val="15"/>
        </w:numPr>
        <w:ind w:left="1418" w:hanging="425"/>
      </w:pPr>
      <w:r w:rsidRPr="00E5216C">
        <w:t>De tout profit retiré en contravention d’une règle du présent Code;</w:t>
      </w:r>
    </w:p>
    <w:p w14:paraId="5A90F59C" w14:textId="77777777" w:rsidR="00E5216C" w:rsidRPr="00E5216C" w:rsidRDefault="00E5216C" w:rsidP="0056464C">
      <w:pPr>
        <w:pStyle w:val="Style2"/>
      </w:pPr>
      <w:r w:rsidRPr="00E5216C">
        <w:t>Le remboursement de toute rémunération, allocation ou autre somme reçu pour la période que la Commission municipale du Québec détermine en tant que membre du conseil, d’un comité ou d’une commission de la municipalité ou d’un organisme visé à l’article 4.1;</w:t>
      </w:r>
    </w:p>
    <w:p w14:paraId="062B4F72" w14:textId="77777777" w:rsidR="00E5216C" w:rsidRPr="00E5216C" w:rsidRDefault="00E5216C" w:rsidP="0056464C">
      <w:pPr>
        <w:pStyle w:val="Style2"/>
      </w:pPr>
      <w:r w:rsidRPr="00E5216C">
        <w:t>Une pénalité d’un montant maximal de 4 000 $ devant être payé à la municipalité;</w:t>
      </w:r>
    </w:p>
    <w:p w14:paraId="37CBD7D7" w14:textId="77777777" w:rsidR="0056464C" w:rsidRDefault="00E5216C" w:rsidP="0056464C">
      <w:pPr>
        <w:pStyle w:val="Style2"/>
      </w:pPr>
      <w:r w:rsidRPr="00E5216C">
        <w:t>La suspension du membre du conseil municipal pour une période dont la durée ne peut excéder quatre-vingt-dix (90) jours, cette suspension pouvant avoir effet au-delà du jour où prend fin son mandat s’il est réélu par une élection tenue pendant sa suspension et que celle-ci n’est pas terminée le jour où débute son nouveau mandat.</w:t>
      </w:r>
    </w:p>
    <w:p w14:paraId="239D04A6" w14:textId="1F2A60AF" w:rsidR="00E5216C" w:rsidRPr="00E5216C" w:rsidRDefault="00E5216C" w:rsidP="0056464C">
      <w:pPr>
        <w:pStyle w:val="Style2"/>
        <w:numPr>
          <w:ilvl w:val="0"/>
          <w:numId w:val="0"/>
        </w:numPr>
        <w:ind w:left="993"/>
      </w:pPr>
      <w:r w:rsidRPr="00E5216C">
        <w:t>Lorsqu’un membre du conseil municipal est suspendu, il ne peut exercer aucune fonction liée à sa charge de membre du conseil et, notamment, il ne peut siéger à aucun conseil, comité ou commission de la municipalité, ou en sa qualité de membre d’un conseil de la municipalité, d’un autre organisme ni recevoir une rémunération, une allocation ou toute autre somme de la municipalité ou d’un tel organisme.</w:t>
      </w:r>
    </w:p>
    <w:p w14:paraId="2B46F0CB" w14:textId="77777777" w:rsidR="00BB5516" w:rsidRPr="00E01CDB" w:rsidRDefault="00BB5516" w:rsidP="00BB5516">
      <w:pPr>
        <w:pStyle w:val="Style1"/>
      </w:pPr>
      <w:r w:rsidRPr="00E01CDB">
        <w:t>Ingérence</w:t>
      </w:r>
    </w:p>
    <w:p w14:paraId="5B9071D6" w14:textId="6185EA3D" w:rsidR="00BB5516" w:rsidRPr="00BB5516" w:rsidRDefault="00BB5516" w:rsidP="00BB5516">
      <w:pPr>
        <w:pStyle w:val="Style1"/>
        <w:numPr>
          <w:ilvl w:val="0"/>
          <w:numId w:val="0"/>
        </w:numPr>
        <w:ind w:left="454"/>
        <w:rPr>
          <w:b w:val="0"/>
          <w:bCs w:val="0"/>
        </w:rPr>
      </w:pPr>
      <w:r w:rsidRPr="00BB5516">
        <w:rPr>
          <w:b w:val="0"/>
          <w:bCs w:val="0"/>
        </w:rPr>
        <w:t>15.1</w:t>
      </w:r>
      <w:r>
        <w:t xml:space="preserve">   </w:t>
      </w:r>
      <w:r w:rsidRPr="00BB5516">
        <w:rPr>
          <w:b w:val="0"/>
          <w:bCs w:val="0"/>
        </w:rPr>
        <w:t xml:space="preserve">Un membre du conseil ne peut s’ingérer dans l’administration quotidienne de la Municipalité </w:t>
      </w:r>
      <w:r>
        <w:rPr>
          <w:b w:val="0"/>
          <w:bCs w:val="0"/>
        </w:rPr>
        <w:t xml:space="preserve">  </w:t>
      </w:r>
      <w:r w:rsidRPr="00BB5516">
        <w:rPr>
          <w:b w:val="0"/>
          <w:bCs w:val="0"/>
        </w:rPr>
        <w:t>ou donner des directives aux employés municipaux, autrement qu’à l’occasion</w:t>
      </w:r>
      <w:r w:rsidRPr="00BB5516">
        <w:rPr>
          <w:b w:val="0"/>
          <w:bCs w:val="0"/>
          <w:spacing w:val="-12"/>
        </w:rPr>
        <w:t xml:space="preserve"> </w:t>
      </w:r>
      <w:r w:rsidRPr="00BB5516">
        <w:rPr>
          <w:b w:val="0"/>
          <w:bCs w:val="0"/>
        </w:rPr>
        <w:t>d’une</w:t>
      </w:r>
      <w:r w:rsidRPr="00BB5516">
        <w:rPr>
          <w:b w:val="0"/>
          <w:bCs w:val="0"/>
          <w:spacing w:val="-12"/>
        </w:rPr>
        <w:t xml:space="preserve"> </w:t>
      </w:r>
      <w:r w:rsidRPr="00BB5516">
        <w:rPr>
          <w:b w:val="0"/>
          <w:bCs w:val="0"/>
        </w:rPr>
        <w:t>prise</w:t>
      </w:r>
      <w:r w:rsidRPr="00BB5516">
        <w:rPr>
          <w:b w:val="0"/>
          <w:bCs w:val="0"/>
          <w:spacing w:val="-12"/>
        </w:rPr>
        <w:t xml:space="preserve"> </w:t>
      </w:r>
      <w:r w:rsidRPr="00BB5516">
        <w:rPr>
          <w:b w:val="0"/>
          <w:bCs w:val="0"/>
        </w:rPr>
        <w:t>de</w:t>
      </w:r>
      <w:r w:rsidRPr="00BB5516">
        <w:rPr>
          <w:b w:val="0"/>
          <w:bCs w:val="0"/>
          <w:spacing w:val="-12"/>
        </w:rPr>
        <w:t xml:space="preserve"> </w:t>
      </w:r>
      <w:r w:rsidRPr="00BB5516">
        <w:rPr>
          <w:b w:val="0"/>
          <w:bCs w:val="0"/>
        </w:rPr>
        <w:t>décision</w:t>
      </w:r>
      <w:r w:rsidRPr="00BB5516">
        <w:rPr>
          <w:b w:val="0"/>
          <w:bCs w:val="0"/>
          <w:spacing w:val="-12"/>
        </w:rPr>
        <w:t xml:space="preserve"> </w:t>
      </w:r>
      <w:r w:rsidRPr="00BB5516">
        <w:rPr>
          <w:b w:val="0"/>
          <w:bCs w:val="0"/>
        </w:rPr>
        <w:t>en</w:t>
      </w:r>
      <w:r w:rsidRPr="00BB5516">
        <w:rPr>
          <w:b w:val="0"/>
          <w:bCs w:val="0"/>
          <w:spacing w:val="-12"/>
        </w:rPr>
        <w:t xml:space="preserve"> </w:t>
      </w:r>
      <w:r w:rsidRPr="00BB5516">
        <w:rPr>
          <w:b w:val="0"/>
          <w:bCs w:val="0"/>
        </w:rPr>
        <w:t>séance</w:t>
      </w:r>
      <w:r w:rsidRPr="00BB5516">
        <w:rPr>
          <w:b w:val="0"/>
          <w:bCs w:val="0"/>
          <w:spacing w:val="-11"/>
        </w:rPr>
        <w:t xml:space="preserve"> </w:t>
      </w:r>
      <w:r w:rsidRPr="00BB5516">
        <w:rPr>
          <w:b w:val="0"/>
          <w:bCs w:val="0"/>
        </w:rPr>
        <w:t>publique</w:t>
      </w:r>
      <w:r w:rsidRPr="00BB5516">
        <w:rPr>
          <w:b w:val="0"/>
          <w:bCs w:val="0"/>
          <w:spacing w:val="-12"/>
        </w:rPr>
        <w:t xml:space="preserve"> </w:t>
      </w:r>
      <w:r w:rsidRPr="00BB5516">
        <w:rPr>
          <w:b w:val="0"/>
          <w:bCs w:val="0"/>
        </w:rPr>
        <w:t>du</w:t>
      </w:r>
      <w:r w:rsidRPr="00BB5516">
        <w:rPr>
          <w:b w:val="0"/>
          <w:bCs w:val="0"/>
          <w:spacing w:val="-12"/>
        </w:rPr>
        <w:t xml:space="preserve"> </w:t>
      </w:r>
      <w:r w:rsidRPr="00BB5516">
        <w:rPr>
          <w:b w:val="0"/>
          <w:bCs w:val="0"/>
        </w:rPr>
        <w:t>conseil</w:t>
      </w:r>
      <w:r w:rsidRPr="00BB5516">
        <w:rPr>
          <w:b w:val="0"/>
          <w:bCs w:val="0"/>
          <w:spacing w:val="-12"/>
        </w:rPr>
        <w:t xml:space="preserve"> </w:t>
      </w:r>
      <w:r w:rsidRPr="00BB5516">
        <w:rPr>
          <w:b w:val="0"/>
          <w:bCs w:val="0"/>
        </w:rPr>
        <w:t>municipal.</w:t>
      </w:r>
      <w:r w:rsidRPr="00BB5516">
        <w:rPr>
          <w:b w:val="0"/>
          <w:bCs w:val="0"/>
          <w:spacing w:val="-12"/>
        </w:rPr>
        <w:t xml:space="preserve"> </w:t>
      </w:r>
      <w:r w:rsidRPr="00BB5516">
        <w:rPr>
          <w:b w:val="0"/>
          <w:bCs w:val="0"/>
        </w:rPr>
        <w:t>Dans</w:t>
      </w:r>
      <w:r w:rsidRPr="00BB5516">
        <w:rPr>
          <w:b w:val="0"/>
          <w:bCs w:val="0"/>
          <w:spacing w:val="-12"/>
        </w:rPr>
        <w:t xml:space="preserve"> </w:t>
      </w:r>
      <w:r w:rsidRPr="00BB5516">
        <w:rPr>
          <w:b w:val="0"/>
          <w:bCs w:val="0"/>
        </w:rPr>
        <w:t>un</w:t>
      </w:r>
      <w:r w:rsidRPr="00BB5516">
        <w:rPr>
          <w:b w:val="0"/>
          <w:bCs w:val="0"/>
          <w:spacing w:val="-12"/>
        </w:rPr>
        <w:t xml:space="preserve"> </w:t>
      </w:r>
      <w:r w:rsidRPr="00BB5516">
        <w:rPr>
          <w:b w:val="0"/>
          <w:bCs w:val="0"/>
        </w:rPr>
        <w:t>tel</w:t>
      </w:r>
      <w:r w:rsidRPr="00BB5516">
        <w:rPr>
          <w:b w:val="0"/>
          <w:bCs w:val="0"/>
          <w:spacing w:val="-11"/>
        </w:rPr>
        <w:t xml:space="preserve"> </w:t>
      </w:r>
      <w:r w:rsidRPr="00BB5516">
        <w:rPr>
          <w:b w:val="0"/>
          <w:bCs w:val="0"/>
        </w:rPr>
        <w:t xml:space="preserve">cas, les directives sont mises en application auprès des employés municipaux par la direction </w:t>
      </w:r>
      <w:r w:rsidRPr="00BB5516">
        <w:rPr>
          <w:b w:val="0"/>
          <w:bCs w:val="0"/>
          <w:spacing w:val="-2"/>
        </w:rPr>
        <w:t>générale.</w:t>
      </w:r>
    </w:p>
    <w:p w14:paraId="4F6C13A1" w14:textId="71DBF7E1" w:rsidR="00BB5516" w:rsidRPr="00B71990" w:rsidRDefault="00BB5516" w:rsidP="00B71990">
      <w:pPr>
        <w:pStyle w:val="Style1"/>
        <w:numPr>
          <w:ilvl w:val="0"/>
          <w:numId w:val="0"/>
        </w:numPr>
        <w:ind w:left="425"/>
        <w:rPr>
          <w:b w:val="0"/>
          <w:bCs w:val="0"/>
        </w:rPr>
      </w:pPr>
      <w:r w:rsidRPr="00B71990">
        <w:rPr>
          <w:b w:val="0"/>
          <w:bCs w:val="0"/>
        </w:rPr>
        <w:t>15.2</w:t>
      </w:r>
      <w:r w:rsidRPr="00B71990">
        <w:rPr>
          <w:b w:val="0"/>
          <w:bCs w:val="0"/>
        </w:rPr>
        <w:tab/>
        <w:t>Il</w:t>
      </w:r>
      <w:r w:rsidRPr="00B71990">
        <w:rPr>
          <w:b w:val="0"/>
          <w:bCs w:val="0"/>
          <w:spacing w:val="-12"/>
        </w:rPr>
        <w:t xml:space="preserve"> </w:t>
      </w:r>
      <w:r w:rsidRPr="00B71990">
        <w:rPr>
          <w:b w:val="0"/>
          <w:bCs w:val="0"/>
        </w:rPr>
        <w:t>est</w:t>
      </w:r>
      <w:r w:rsidRPr="00B71990">
        <w:rPr>
          <w:b w:val="0"/>
          <w:bCs w:val="0"/>
          <w:spacing w:val="-12"/>
        </w:rPr>
        <w:t xml:space="preserve"> </w:t>
      </w:r>
      <w:r w:rsidRPr="00B71990">
        <w:rPr>
          <w:b w:val="0"/>
          <w:bCs w:val="0"/>
        </w:rPr>
        <w:t>entendu</w:t>
      </w:r>
      <w:r w:rsidRPr="00B71990">
        <w:rPr>
          <w:b w:val="0"/>
          <w:bCs w:val="0"/>
          <w:spacing w:val="-12"/>
        </w:rPr>
        <w:t xml:space="preserve"> </w:t>
      </w:r>
      <w:r w:rsidRPr="00B71990">
        <w:rPr>
          <w:b w:val="0"/>
          <w:bCs w:val="0"/>
        </w:rPr>
        <w:t>que</w:t>
      </w:r>
      <w:r w:rsidRPr="00B71990">
        <w:rPr>
          <w:b w:val="0"/>
          <w:bCs w:val="0"/>
          <w:spacing w:val="-12"/>
        </w:rPr>
        <w:t xml:space="preserve"> </w:t>
      </w:r>
      <w:r w:rsidRPr="00B71990">
        <w:rPr>
          <w:b w:val="0"/>
          <w:bCs w:val="0"/>
        </w:rPr>
        <w:t>le</w:t>
      </w:r>
      <w:r w:rsidRPr="00B71990">
        <w:rPr>
          <w:b w:val="0"/>
          <w:bCs w:val="0"/>
          <w:spacing w:val="-12"/>
        </w:rPr>
        <w:t xml:space="preserve"> </w:t>
      </w:r>
      <w:r w:rsidRPr="00B71990">
        <w:rPr>
          <w:b w:val="0"/>
          <w:bCs w:val="0"/>
        </w:rPr>
        <w:t>membre</w:t>
      </w:r>
      <w:r w:rsidRPr="00B71990">
        <w:rPr>
          <w:b w:val="0"/>
          <w:bCs w:val="0"/>
          <w:spacing w:val="-12"/>
        </w:rPr>
        <w:t xml:space="preserve"> </w:t>
      </w:r>
      <w:r w:rsidRPr="00B71990">
        <w:rPr>
          <w:b w:val="0"/>
          <w:bCs w:val="0"/>
        </w:rPr>
        <w:t>du</w:t>
      </w:r>
      <w:r w:rsidRPr="00B71990">
        <w:rPr>
          <w:b w:val="0"/>
          <w:bCs w:val="0"/>
          <w:spacing w:val="-12"/>
        </w:rPr>
        <w:t xml:space="preserve"> </w:t>
      </w:r>
      <w:r w:rsidRPr="00B71990">
        <w:rPr>
          <w:b w:val="0"/>
          <w:bCs w:val="0"/>
        </w:rPr>
        <w:t>conseil</w:t>
      </w:r>
      <w:r w:rsidRPr="00B71990">
        <w:rPr>
          <w:b w:val="0"/>
          <w:bCs w:val="0"/>
          <w:spacing w:val="-11"/>
        </w:rPr>
        <w:t xml:space="preserve"> </w:t>
      </w:r>
      <w:r w:rsidRPr="00B71990">
        <w:rPr>
          <w:b w:val="0"/>
          <w:bCs w:val="0"/>
        </w:rPr>
        <w:t>qui</w:t>
      </w:r>
      <w:r w:rsidRPr="00B71990">
        <w:rPr>
          <w:b w:val="0"/>
          <w:bCs w:val="0"/>
          <w:spacing w:val="-12"/>
        </w:rPr>
        <w:t xml:space="preserve"> </w:t>
      </w:r>
      <w:r w:rsidRPr="00B71990">
        <w:rPr>
          <w:b w:val="0"/>
          <w:bCs w:val="0"/>
        </w:rPr>
        <w:t>est</w:t>
      </w:r>
      <w:r w:rsidRPr="00B71990">
        <w:rPr>
          <w:b w:val="0"/>
          <w:bCs w:val="0"/>
          <w:spacing w:val="-12"/>
        </w:rPr>
        <w:t xml:space="preserve"> </w:t>
      </w:r>
      <w:r w:rsidRPr="00B71990">
        <w:rPr>
          <w:b w:val="0"/>
          <w:bCs w:val="0"/>
        </w:rPr>
        <w:t>membre</w:t>
      </w:r>
      <w:r w:rsidRPr="00B71990">
        <w:rPr>
          <w:b w:val="0"/>
          <w:bCs w:val="0"/>
          <w:spacing w:val="-12"/>
        </w:rPr>
        <w:t xml:space="preserve"> </w:t>
      </w:r>
      <w:r w:rsidRPr="00B71990">
        <w:rPr>
          <w:b w:val="0"/>
          <w:bCs w:val="0"/>
        </w:rPr>
        <w:t>d’un</w:t>
      </w:r>
      <w:r w:rsidRPr="00B71990">
        <w:rPr>
          <w:b w:val="0"/>
          <w:bCs w:val="0"/>
          <w:spacing w:val="-12"/>
        </w:rPr>
        <w:t xml:space="preserve"> </w:t>
      </w:r>
      <w:r w:rsidRPr="00B71990">
        <w:rPr>
          <w:b w:val="0"/>
          <w:bCs w:val="0"/>
        </w:rPr>
        <w:t>comité,</w:t>
      </w:r>
      <w:r w:rsidRPr="00B71990">
        <w:rPr>
          <w:b w:val="0"/>
          <w:bCs w:val="0"/>
          <w:spacing w:val="-12"/>
        </w:rPr>
        <w:t xml:space="preserve"> </w:t>
      </w:r>
      <w:r w:rsidRPr="00B71990">
        <w:rPr>
          <w:b w:val="0"/>
          <w:bCs w:val="0"/>
        </w:rPr>
        <w:t>ou</w:t>
      </w:r>
      <w:r w:rsidRPr="00B71990">
        <w:rPr>
          <w:b w:val="0"/>
          <w:bCs w:val="0"/>
          <w:spacing w:val="-12"/>
        </w:rPr>
        <w:t xml:space="preserve"> </w:t>
      </w:r>
      <w:r w:rsidRPr="00B71990">
        <w:rPr>
          <w:b w:val="0"/>
          <w:bCs w:val="0"/>
        </w:rPr>
        <w:t>d’une</w:t>
      </w:r>
      <w:r w:rsidRPr="00B71990">
        <w:rPr>
          <w:b w:val="0"/>
          <w:bCs w:val="0"/>
          <w:spacing w:val="-12"/>
        </w:rPr>
        <w:t xml:space="preserve"> </w:t>
      </w:r>
      <w:r w:rsidRPr="00B71990">
        <w:rPr>
          <w:b w:val="0"/>
          <w:bCs w:val="0"/>
        </w:rPr>
        <w:t>commission formée par le conseil municipal ou qui est mandaté par le conseil municipal pour représenter la Municipalité dans un dossier particulier, peut toutefois devoir collaborer avec la direction générale et les employés municipaux. Cette collaboration est limitée au mandat lui ayant été attribué par le conseil municipal.</w:t>
      </w:r>
    </w:p>
    <w:p w14:paraId="0039EF1E" w14:textId="351F00CF" w:rsidR="00BB5516" w:rsidRPr="00B71990" w:rsidRDefault="00B71990" w:rsidP="00B71990">
      <w:pPr>
        <w:pStyle w:val="Style1"/>
        <w:numPr>
          <w:ilvl w:val="0"/>
          <w:numId w:val="0"/>
        </w:numPr>
        <w:ind w:left="425"/>
        <w:rPr>
          <w:b w:val="0"/>
          <w:bCs w:val="0"/>
        </w:rPr>
      </w:pPr>
      <w:r w:rsidRPr="00B71990">
        <w:rPr>
          <w:b w:val="0"/>
          <w:bCs w:val="0"/>
        </w:rPr>
        <w:t>15.3</w:t>
      </w:r>
      <w:r w:rsidR="00BB5516" w:rsidRPr="00B71990">
        <w:rPr>
          <w:b w:val="0"/>
          <w:bCs w:val="0"/>
        </w:rPr>
        <w:tab/>
        <w:t>En aucun cas la présente disposition ne peut être appliquée ou interprétée de manière à limiter le droit</w:t>
      </w:r>
      <w:r w:rsidR="00BB5516" w:rsidRPr="00B71990">
        <w:rPr>
          <w:b w:val="0"/>
          <w:bCs w:val="0"/>
          <w:spacing w:val="-1"/>
        </w:rPr>
        <w:t xml:space="preserve"> </w:t>
      </w:r>
      <w:r w:rsidR="00BB5516" w:rsidRPr="00B71990">
        <w:rPr>
          <w:b w:val="0"/>
          <w:bCs w:val="0"/>
        </w:rPr>
        <w:t>de surveillance, d’investigation et de contrôle du maire lui étant dévolu en vertu de la loi.</w:t>
      </w:r>
    </w:p>
    <w:p w14:paraId="49970D64" w14:textId="188347AB" w:rsidR="00BB5516" w:rsidRPr="00B71990" w:rsidRDefault="00B71990" w:rsidP="00B71990">
      <w:pPr>
        <w:pStyle w:val="Style1"/>
        <w:numPr>
          <w:ilvl w:val="0"/>
          <w:numId w:val="0"/>
        </w:numPr>
        <w:ind w:left="425"/>
        <w:rPr>
          <w:b w:val="0"/>
          <w:bCs w:val="0"/>
        </w:rPr>
      </w:pPr>
      <w:r w:rsidRPr="00B71990">
        <w:rPr>
          <w:b w:val="0"/>
          <w:bCs w:val="0"/>
        </w:rPr>
        <w:lastRenderedPageBreak/>
        <w:t>15.4</w:t>
      </w:r>
      <w:r w:rsidR="00BB5516" w:rsidRPr="00B71990">
        <w:rPr>
          <w:b w:val="0"/>
          <w:bCs w:val="0"/>
        </w:rPr>
        <w:tab/>
        <w:t>Tout membre du conseil doit transmettre les plaintes qu’il reçoit au directeur général de la Municipalité qui fera le suivi approprié. Si les plaintes visent le directeur général, il les réfère au maire.</w:t>
      </w:r>
    </w:p>
    <w:p w14:paraId="6B9161CC" w14:textId="1AD2D199" w:rsidR="00E5216C" w:rsidRPr="00E5216C" w:rsidRDefault="00E5216C" w:rsidP="004514BA">
      <w:pPr>
        <w:pStyle w:val="Style1"/>
      </w:pPr>
      <w:r w:rsidRPr="00E5216C">
        <w:t>Remplacement</w:t>
      </w:r>
    </w:p>
    <w:p w14:paraId="4361C665" w14:textId="4F99BC52" w:rsidR="00E5216C" w:rsidRPr="00E5216C" w:rsidRDefault="00E5216C" w:rsidP="00584DC6">
      <w:pPr>
        <w:pStyle w:val="Style3"/>
      </w:pPr>
      <w:r w:rsidRPr="00E5216C">
        <w:t xml:space="preserve">Le présent règlement remplace le règlement no </w:t>
      </w:r>
      <w:r w:rsidR="00B71990">
        <w:t>278-2022</w:t>
      </w:r>
      <w:r w:rsidRPr="00E5216C">
        <w:t xml:space="preserve"> </w:t>
      </w:r>
      <w:r w:rsidR="00B71990">
        <w:t>c</w:t>
      </w:r>
      <w:r w:rsidRPr="00E5216C">
        <w:t>ode d’éthique et de déontologie.</w:t>
      </w:r>
    </w:p>
    <w:p w14:paraId="6DA329B2" w14:textId="77777777" w:rsidR="00E5216C" w:rsidRPr="00E5216C" w:rsidRDefault="00E5216C" w:rsidP="004514BA">
      <w:pPr>
        <w:pStyle w:val="Style1"/>
      </w:pPr>
      <w:r w:rsidRPr="00E5216C">
        <w:t>Entrée en vigueur</w:t>
      </w:r>
    </w:p>
    <w:p w14:paraId="7B3133E3" w14:textId="77777777" w:rsidR="00624D6C" w:rsidRDefault="00E5216C" w:rsidP="00584DC6">
      <w:pPr>
        <w:pStyle w:val="Style3"/>
        <w:sectPr w:rsidR="00624D6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docGrid w:linePitch="360"/>
        </w:sectPr>
      </w:pPr>
      <w:r w:rsidRPr="00E5216C">
        <w:t>Le présent règlement entre en vigueur suivant la loi.</w:t>
      </w:r>
    </w:p>
    <w:p w14:paraId="00838AD9" w14:textId="77777777" w:rsidR="005E776D" w:rsidRPr="00E5216C" w:rsidRDefault="005E776D" w:rsidP="00DC6BDA">
      <w:pPr>
        <w:spacing w:after="0" w:line="240" w:lineRule="auto"/>
        <w:jc w:val="center"/>
        <w:rPr>
          <w:rFonts w:ascii="Calibri" w:hAnsi="Calibri" w:cs="Calibri"/>
          <w:color w:val="231F21"/>
          <w:sz w:val="22"/>
        </w:rPr>
      </w:pPr>
    </w:p>
    <w:sectPr w:rsidR="005E776D" w:rsidRPr="00E5216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C8E51" w14:textId="77777777" w:rsidR="00883EAC" w:rsidRDefault="00883EAC" w:rsidP="003F6D43">
      <w:pPr>
        <w:spacing w:after="0" w:line="240" w:lineRule="auto"/>
      </w:pPr>
      <w:r>
        <w:separator/>
      </w:r>
    </w:p>
  </w:endnote>
  <w:endnote w:type="continuationSeparator" w:id="0">
    <w:p w14:paraId="189F1568" w14:textId="77777777" w:rsidR="00883EAC" w:rsidRDefault="00883EAC" w:rsidP="003F6D43">
      <w:pPr>
        <w:spacing w:after="0" w:line="240" w:lineRule="auto"/>
      </w:pPr>
      <w:r>
        <w:continuationSeparator/>
      </w:r>
    </w:p>
  </w:endnote>
  <w:endnote w:type="continuationNotice" w:id="1">
    <w:p w14:paraId="197C1913" w14:textId="77777777" w:rsidR="00883EAC" w:rsidRDefault="00883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343664908"/>
      <w:docPartObj>
        <w:docPartGallery w:val="Page Numbers (Bottom of Page)"/>
        <w:docPartUnique/>
      </w:docPartObj>
    </w:sdtPr>
    <w:sdtEndPr>
      <w:rPr>
        <w:rStyle w:val="Numrodepage"/>
      </w:rPr>
    </w:sdtEndPr>
    <w:sdtContent>
      <w:p w14:paraId="0E08A253" w14:textId="6FC307B4" w:rsidR="00A749AF" w:rsidRDefault="00A749AF" w:rsidP="00C13C3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6A11A9D" w14:textId="77777777" w:rsidR="00A749AF" w:rsidRDefault="00A749AF" w:rsidP="00A749A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69623844"/>
      <w:docPartObj>
        <w:docPartGallery w:val="Page Numbers (Bottom of Page)"/>
        <w:docPartUnique/>
      </w:docPartObj>
    </w:sdtPr>
    <w:sdtEndPr>
      <w:rPr>
        <w:rStyle w:val="Numrodepage"/>
        <w:rFonts w:ascii="Calibri" w:hAnsi="Calibri" w:cs="Calibri"/>
        <w:sz w:val="21"/>
        <w:szCs w:val="20"/>
      </w:rPr>
    </w:sdtEndPr>
    <w:sdtContent>
      <w:p w14:paraId="161DD51C" w14:textId="6379FDFF" w:rsidR="00A749AF" w:rsidRPr="00A749AF" w:rsidRDefault="00A749AF" w:rsidP="00C13C3A">
        <w:pPr>
          <w:pStyle w:val="Pieddepage"/>
          <w:framePr w:wrap="none" w:vAnchor="text" w:hAnchor="margin" w:xAlign="right" w:y="1"/>
          <w:rPr>
            <w:rStyle w:val="Numrodepage"/>
            <w:rFonts w:ascii="Calibri" w:hAnsi="Calibri" w:cs="Calibri"/>
            <w:sz w:val="21"/>
            <w:szCs w:val="20"/>
          </w:rPr>
        </w:pPr>
        <w:r w:rsidRPr="00A749AF">
          <w:rPr>
            <w:rStyle w:val="Numrodepage"/>
            <w:rFonts w:ascii="Calibri" w:hAnsi="Calibri" w:cs="Calibri"/>
            <w:sz w:val="21"/>
            <w:szCs w:val="20"/>
          </w:rPr>
          <w:fldChar w:fldCharType="begin"/>
        </w:r>
        <w:r w:rsidRPr="00A749AF">
          <w:rPr>
            <w:rStyle w:val="Numrodepage"/>
            <w:rFonts w:ascii="Calibri" w:hAnsi="Calibri" w:cs="Calibri"/>
            <w:sz w:val="21"/>
            <w:szCs w:val="20"/>
          </w:rPr>
          <w:instrText xml:space="preserve"> PAGE </w:instrText>
        </w:r>
        <w:r w:rsidRPr="00A749AF">
          <w:rPr>
            <w:rStyle w:val="Numrodepage"/>
            <w:rFonts w:ascii="Calibri" w:hAnsi="Calibri" w:cs="Calibri"/>
            <w:sz w:val="21"/>
            <w:szCs w:val="20"/>
          </w:rPr>
          <w:fldChar w:fldCharType="separate"/>
        </w:r>
        <w:r w:rsidRPr="00A749AF">
          <w:rPr>
            <w:rStyle w:val="Numrodepage"/>
            <w:rFonts w:ascii="Calibri" w:hAnsi="Calibri" w:cs="Calibri"/>
            <w:noProof/>
            <w:sz w:val="21"/>
            <w:szCs w:val="20"/>
          </w:rPr>
          <w:t>1</w:t>
        </w:r>
        <w:r w:rsidRPr="00A749AF">
          <w:rPr>
            <w:rStyle w:val="Numrodepage"/>
            <w:rFonts w:ascii="Calibri" w:hAnsi="Calibri" w:cs="Calibri"/>
            <w:sz w:val="21"/>
            <w:szCs w:val="20"/>
          </w:rPr>
          <w:fldChar w:fldCharType="end"/>
        </w:r>
      </w:p>
    </w:sdtContent>
  </w:sdt>
  <w:p w14:paraId="656F0E69" w14:textId="77777777" w:rsidR="00A749AF" w:rsidRPr="00A749AF" w:rsidRDefault="00A749AF" w:rsidP="00A749AF">
    <w:pPr>
      <w:pStyle w:val="Pieddepage"/>
      <w:ind w:right="360"/>
      <w:rPr>
        <w:rFonts w:ascii="Calibri" w:hAnsi="Calibri" w:cs="Calibri"/>
        <w:sz w:val="21"/>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F638" w14:textId="77777777" w:rsidR="00D252E1" w:rsidRDefault="00D252E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6FEDB" w14:textId="77777777" w:rsidR="00883EAC" w:rsidRDefault="00883EAC" w:rsidP="003F6D43">
      <w:pPr>
        <w:spacing w:after="0" w:line="240" w:lineRule="auto"/>
      </w:pPr>
      <w:r>
        <w:separator/>
      </w:r>
    </w:p>
  </w:footnote>
  <w:footnote w:type="continuationSeparator" w:id="0">
    <w:p w14:paraId="33ADC3D5" w14:textId="77777777" w:rsidR="00883EAC" w:rsidRDefault="00883EAC" w:rsidP="003F6D43">
      <w:pPr>
        <w:spacing w:after="0" w:line="240" w:lineRule="auto"/>
      </w:pPr>
      <w:r>
        <w:continuationSeparator/>
      </w:r>
    </w:p>
  </w:footnote>
  <w:footnote w:type="continuationNotice" w:id="1">
    <w:p w14:paraId="76A31D0B" w14:textId="77777777" w:rsidR="00883EAC" w:rsidRDefault="00883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5452" w14:textId="3032E7F9" w:rsidR="00D252E1" w:rsidRDefault="00D252E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9A32" w14:textId="2BFA02A4" w:rsidR="00D252E1" w:rsidRDefault="00D252E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CBA0" w14:textId="4E911DD9" w:rsidR="00D252E1" w:rsidRDefault="00D252E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AE9"/>
    <w:multiLevelType w:val="hybridMultilevel"/>
    <w:tmpl w:val="C3D66992"/>
    <w:lvl w:ilvl="0" w:tplc="0C0C0011">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6DB1D01"/>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366DC0"/>
    <w:multiLevelType w:val="hybridMultilevel"/>
    <w:tmpl w:val="82E0404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8A9345C"/>
    <w:multiLevelType w:val="hybridMultilevel"/>
    <w:tmpl w:val="A8429BA2"/>
    <w:lvl w:ilvl="0" w:tplc="224619CC">
      <w:start w:val="1"/>
      <w:numFmt w:val="decimal"/>
      <w:lvlText w:val="%1."/>
      <w:lvlJc w:val="left"/>
      <w:pPr>
        <w:ind w:left="691" w:hanging="585"/>
      </w:pPr>
      <w:rPr>
        <w:rFonts w:asciiTheme="minorHAnsi" w:eastAsia="Arial" w:hAnsiTheme="minorHAnsi" w:cstheme="minorHAnsi" w:hint="default"/>
        <w:b w:val="0"/>
        <w:bCs w:val="0"/>
        <w:i w:val="0"/>
        <w:iCs w:val="0"/>
        <w:color w:val="231F21"/>
        <w:spacing w:val="-2"/>
        <w:w w:val="103"/>
        <w:sz w:val="22"/>
        <w:szCs w:val="22"/>
        <w:lang w:val="fr-FR" w:eastAsia="en-US" w:bidi="ar-SA"/>
      </w:rPr>
    </w:lvl>
    <w:lvl w:ilvl="1" w:tplc="AAEEECFA">
      <w:numFmt w:val="bullet"/>
      <w:lvlText w:val="•"/>
      <w:lvlJc w:val="left"/>
      <w:pPr>
        <w:ind w:left="1550" w:hanging="585"/>
      </w:pPr>
      <w:rPr>
        <w:rFonts w:hint="default"/>
        <w:lang w:val="fr-FR" w:eastAsia="en-US" w:bidi="ar-SA"/>
      </w:rPr>
    </w:lvl>
    <w:lvl w:ilvl="2" w:tplc="C1E02818">
      <w:numFmt w:val="bullet"/>
      <w:lvlText w:val="•"/>
      <w:lvlJc w:val="left"/>
      <w:pPr>
        <w:ind w:left="2400" w:hanging="585"/>
      </w:pPr>
      <w:rPr>
        <w:rFonts w:hint="default"/>
        <w:lang w:val="fr-FR" w:eastAsia="en-US" w:bidi="ar-SA"/>
      </w:rPr>
    </w:lvl>
    <w:lvl w:ilvl="3" w:tplc="7638E526">
      <w:numFmt w:val="bullet"/>
      <w:lvlText w:val="•"/>
      <w:lvlJc w:val="left"/>
      <w:pPr>
        <w:ind w:left="3250" w:hanging="585"/>
      </w:pPr>
      <w:rPr>
        <w:rFonts w:hint="default"/>
        <w:lang w:val="fr-FR" w:eastAsia="en-US" w:bidi="ar-SA"/>
      </w:rPr>
    </w:lvl>
    <w:lvl w:ilvl="4" w:tplc="66F2DD0C">
      <w:numFmt w:val="bullet"/>
      <w:lvlText w:val="•"/>
      <w:lvlJc w:val="left"/>
      <w:pPr>
        <w:ind w:left="4100" w:hanging="585"/>
      </w:pPr>
      <w:rPr>
        <w:rFonts w:hint="default"/>
        <w:lang w:val="fr-FR" w:eastAsia="en-US" w:bidi="ar-SA"/>
      </w:rPr>
    </w:lvl>
    <w:lvl w:ilvl="5" w:tplc="A0708F6A">
      <w:numFmt w:val="bullet"/>
      <w:lvlText w:val="•"/>
      <w:lvlJc w:val="left"/>
      <w:pPr>
        <w:ind w:left="4950" w:hanging="585"/>
      </w:pPr>
      <w:rPr>
        <w:rFonts w:hint="default"/>
        <w:lang w:val="fr-FR" w:eastAsia="en-US" w:bidi="ar-SA"/>
      </w:rPr>
    </w:lvl>
    <w:lvl w:ilvl="6" w:tplc="82CE9A58">
      <w:numFmt w:val="bullet"/>
      <w:lvlText w:val="•"/>
      <w:lvlJc w:val="left"/>
      <w:pPr>
        <w:ind w:left="5800" w:hanging="585"/>
      </w:pPr>
      <w:rPr>
        <w:rFonts w:hint="default"/>
        <w:lang w:val="fr-FR" w:eastAsia="en-US" w:bidi="ar-SA"/>
      </w:rPr>
    </w:lvl>
    <w:lvl w:ilvl="7" w:tplc="A7284198">
      <w:numFmt w:val="bullet"/>
      <w:lvlText w:val="•"/>
      <w:lvlJc w:val="left"/>
      <w:pPr>
        <w:ind w:left="6650" w:hanging="585"/>
      </w:pPr>
      <w:rPr>
        <w:rFonts w:hint="default"/>
        <w:lang w:val="fr-FR" w:eastAsia="en-US" w:bidi="ar-SA"/>
      </w:rPr>
    </w:lvl>
    <w:lvl w:ilvl="8" w:tplc="C340EC36">
      <w:numFmt w:val="bullet"/>
      <w:lvlText w:val="•"/>
      <w:lvlJc w:val="left"/>
      <w:pPr>
        <w:ind w:left="7500" w:hanging="585"/>
      </w:pPr>
      <w:rPr>
        <w:rFonts w:hint="default"/>
        <w:lang w:val="fr-FR" w:eastAsia="en-US" w:bidi="ar-SA"/>
      </w:rPr>
    </w:lvl>
  </w:abstractNum>
  <w:abstractNum w:abstractNumId="4" w15:restartNumberingAfterBreak="0">
    <w:nsid w:val="27913077"/>
    <w:multiLevelType w:val="multilevel"/>
    <w:tmpl w:val="FFB6A72E"/>
    <w:lvl w:ilvl="0">
      <w:start w:val="1"/>
      <w:numFmt w:val="decimal"/>
      <w:pStyle w:val="Style1"/>
      <w:lvlText w:val="%1."/>
      <w:lvlJc w:val="left"/>
      <w:pPr>
        <w:ind w:left="360" w:hanging="360"/>
      </w:pPr>
      <w:rPr>
        <w:b/>
        <w:bCs/>
      </w:rPr>
    </w:lvl>
    <w:lvl w:ilvl="1">
      <w:start w:val="1"/>
      <w:numFmt w:val="decimal"/>
      <w:pStyle w:val="Style2"/>
      <w:lvlText w:val="%1.%2."/>
      <w:lvlJc w:val="left"/>
      <w:pPr>
        <w:ind w:left="857" w:hanging="432"/>
      </w:pPr>
      <w:rPr>
        <w:i w:val="0"/>
        <w:iCs w:val="0"/>
      </w:rPr>
    </w:lvl>
    <w:lvl w:ilvl="2">
      <w:start w:val="1"/>
      <w:numFmt w:val="decimal"/>
      <w:pStyle w:val="Styl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FC5C4A"/>
    <w:multiLevelType w:val="hybridMultilevel"/>
    <w:tmpl w:val="38D4744C"/>
    <w:lvl w:ilvl="0" w:tplc="A646446C">
      <w:numFmt w:val="bullet"/>
      <w:lvlText w:val="-"/>
      <w:lvlJc w:val="left"/>
      <w:pPr>
        <w:ind w:left="720" w:hanging="360"/>
      </w:pPr>
      <w:rPr>
        <w:rFonts w:ascii="Arial" w:eastAsiaTheme="minorHAnsi" w:hAnsi="Arial" w:cs="Aria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 w15:restartNumberingAfterBreak="0">
    <w:nsid w:val="39A645E6"/>
    <w:multiLevelType w:val="hybridMultilevel"/>
    <w:tmpl w:val="BD9CAFCA"/>
    <w:lvl w:ilvl="0" w:tplc="0C0C0017">
      <w:start w:val="1"/>
      <w:numFmt w:val="lowerLetter"/>
      <w:lvlText w:val="%1)"/>
      <w:lvlJc w:val="left"/>
      <w:pPr>
        <w:ind w:left="1146" w:hanging="360"/>
      </w:p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7" w15:restartNumberingAfterBreak="0">
    <w:nsid w:val="3E742331"/>
    <w:multiLevelType w:val="hybridMultilevel"/>
    <w:tmpl w:val="AF3E6FAE"/>
    <w:lvl w:ilvl="0" w:tplc="0C0C0017">
      <w:start w:val="1"/>
      <w:numFmt w:val="lowerLetter"/>
      <w:lvlText w:val="%1)"/>
      <w:lvlJc w:val="left"/>
      <w:pPr>
        <w:ind w:left="1146" w:hanging="360"/>
      </w:p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8" w15:restartNumberingAfterBreak="0">
    <w:nsid w:val="4373614C"/>
    <w:multiLevelType w:val="hybridMultilevel"/>
    <w:tmpl w:val="EE2A5556"/>
    <w:lvl w:ilvl="0" w:tplc="5CC459A2">
      <w:start w:val="1"/>
      <w:numFmt w:val="decimal"/>
      <w:lvlText w:val="%1."/>
      <w:lvlJc w:val="left"/>
      <w:pPr>
        <w:ind w:left="543" w:hanging="437"/>
      </w:pPr>
      <w:rPr>
        <w:rFonts w:ascii="Arial" w:eastAsia="Arial" w:hAnsi="Arial" w:cs="Arial" w:hint="default"/>
        <w:b w:val="0"/>
        <w:bCs w:val="0"/>
        <w:i w:val="0"/>
        <w:iCs w:val="0"/>
        <w:color w:val="231F21"/>
        <w:spacing w:val="-2"/>
        <w:w w:val="103"/>
        <w:sz w:val="26"/>
        <w:szCs w:val="26"/>
        <w:lang w:val="fr-FR" w:eastAsia="en-US" w:bidi="ar-SA"/>
      </w:rPr>
    </w:lvl>
    <w:lvl w:ilvl="1" w:tplc="0E5097F2">
      <w:numFmt w:val="bullet"/>
      <w:lvlText w:val="•"/>
      <w:lvlJc w:val="left"/>
      <w:pPr>
        <w:ind w:left="1406" w:hanging="437"/>
      </w:pPr>
      <w:rPr>
        <w:rFonts w:hint="default"/>
        <w:lang w:val="fr-FR" w:eastAsia="en-US" w:bidi="ar-SA"/>
      </w:rPr>
    </w:lvl>
    <w:lvl w:ilvl="2" w:tplc="92729C06">
      <w:numFmt w:val="bullet"/>
      <w:lvlText w:val="•"/>
      <w:lvlJc w:val="left"/>
      <w:pPr>
        <w:ind w:left="2272" w:hanging="437"/>
      </w:pPr>
      <w:rPr>
        <w:rFonts w:hint="default"/>
        <w:lang w:val="fr-FR" w:eastAsia="en-US" w:bidi="ar-SA"/>
      </w:rPr>
    </w:lvl>
    <w:lvl w:ilvl="3" w:tplc="2A22C488">
      <w:numFmt w:val="bullet"/>
      <w:lvlText w:val="•"/>
      <w:lvlJc w:val="left"/>
      <w:pPr>
        <w:ind w:left="3138" w:hanging="437"/>
      </w:pPr>
      <w:rPr>
        <w:rFonts w:hint="default"/>
        <w:lang w:val="fr-FR" w:eastAsia="en-US" w:bidi="ar-SA"/>
      </w:rPr>
    </w:lvl>
    <w:lvl w:ilvl="4" w:tplc="0CB6148A">
      <w:numFmt w:val="bullet"/>
      <w:lvlText w:val="•"/>
      <w:lvlJc w:val="left"/>
      <w:pPr>
        <w:ind w:left="4004" w:hanging="437"/>
      </w:pPr>
      <w:rPr>
        <w:rFonts w:hint="default"/>
        <w:lang w:val="fr-FR" w:eastAsia="en-US" w:bidi="ar-SA"/>
      </w:rPr>
    </w:lvl>
    <w:lvl w:ilvl="5" w:tplc="4302FE50">
      <w:numFmt w:val="bullet"/>
      <w:lvlText w:val="•"/>
      <w:lvlJc w:val="left"/>
      <w:pPr>
        <w:ind w:left="4870" w:hanging="437"/>
      </w:pPr>
      <w:rPr>
        <w:rFonts w:hint="default"/>
        <w:lang w:val="fr-FR" w:eastAsia="en-US" w:bidi="ar-SA"/>
      </w:rPr>
    </w:lvl>
    <w:lvl w:ilvl="6" w:tplc="03B81766">
      <w:numFmt w:val="bullet"/>
      <w:lvlText w:val="•"/>
      <w:lvlJc w:val="left"/>
      <w:pPr>
        <w:ind w:left="5736" w:hanging="437"/>
      </w:pPr>
      <w:rPr>
        <w:rFonts w:hint="default"/>
        <w:lang w:val="fr-FR" w:eastAsia="en-US" w:bidi="ar-SA"/>
      </w:rPr>
    </w:lvl>
    <w:lvl w:ilvl="7" w:tplc="0752430E">
      <w:numFmt w:val="bullet"/>
      <w:lvlText w:val="•"/>
      <w:lvlJc w:val="left"/>
      <w:pPr>
        <w:ind w:left="6602" w:hanging="437"/>
      </w:pPr>
      <w:rPr>
        <w:rFonts w:hint="default"/>
        <w:lang w:val="fr-FR" w:eastAsia="en-US" w:bidi="ar-SA"/>
      </w:rPr>
    </w:lvl>
    <w:lvl w:ilvl="8" w:tplc="BFE8B344">
      <w:numFmt w:val="bullet"/>
      <w:lvlText w:val="•"/>
      <w:lvlJc w:val="left"/>
      <w:pPr>
        <w:ind w:left="7468" w:hanging="437"/>
      </w:pPr>
      <w:rPr>
        <w:rFonts w:hint="default"/>
        <w:lang w:val="fr-FR" w:eastAsia="en-US" w:bidi="ar-SA"/>
      </w:rPr>
    </w:lvl>
  </w:abstractNum>
  <w:abstractNum w:abstractNumId="9" w15:restartNumberingAfterBreak="0">
    <w:nsid w:val="448F7352"/>
    <w:multiLevelType w:val="multilevel"/>
    <w:tmpl w:val="C2CC8FDE"/>
    <w:lvl w:ilvl="0">
      <w:start w:val="4"/>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46950667"/>
    <w:multiLevelType w:val="hybridMultilevel"/>
    <w:tmpl w:val="A40E2B2A"/>
    <w:lvl w:ilvl="0" w:tplc="FFFFFFFF">
      <w:start w:val="1"/>
      <w:numFmt w:val="lowerLetter"/>
      <w:lvlText w:val="%1)"/>
      <w:lvlJc w:val="left"/>
      <w:pPr>
        <w:ind w:left="1146" w:hanging="360"/>
      </w:pPr>
    </w:lvl>
    <w:lvl w:ilvl="1" w:tplc="0C0C0017">
      <w:start w:val="1"/>
      <w:numFmt w:val="lowerLetter"/>
      <w:lvlText w:val="%2)"/>
      <w:lvlJc w:val="left"/>
      <w:pPr>
        <w:ind w:left="114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49F87D34"/>
    <w:multiLevelType w:val="multilevel"/>
    <w:tmpl w:val="FB92D78C"/>
    <w:lvl w:ilvl="0">
      <w:start w:val="5"/>
      <w:numFmt w:val="decimal"/>
      <w:lvlText w:val="%1"/>
      <w:lvlJc w:val="left"/>
      <w:pPr>
        <w:ind w:left="1074" w:hanging="709"/>
        <w:jc w:val="left"/>
      </w:pPr>
      <w:rPr>
        <w:rFonts w:hint="default"/>
        <w:lang w:val="fr-FR" w:eastAsia="en-US" w:bidi="ar-SA"/>
      </w:rPr>
    </w:lvl>
    <w:lvl w:ilvl="1">
      <w:start w:val="1"/>
      <w:numFmt w:val="decimal"/>
      <w:lvlText w:val="%1.%2"/>
      <w:lvlJc w:val="left"/>
      <w:pPr>
        <w:ind w:left="1074" w:hanging="709"/>
        <w:jc w:val="left"/>
      </w:pPr>
      <w:rPr>
        <w:rFonts w:ascii="Calibri" w:eastAsia="Calibri" w:hAnsi="Calibri" w:cs="Calibri" w:hint="default"/>
        <w:b w:val="0"/>
        <w:bCs w:val="0"/>
        <w:i w:val="0"/>
        <w:iCs w:val="0"/>
        <w:spacing w:val="-1"/>
        <w:w w:val="100"/>
        <w:sz w:val="21"/>
        <w:szCs w:val="21"/>
        <w:lang w:val="fr-FR" w:eastAsia="en-US" w:bidi="ar-SA"/>
      </w:rPr>
    </w:lvl>
    <w:lvl w:ilvl="2">
      <w:start w:val="1"/>
      <w:numFmt w:val="decimal"/>
      <w:lvlText w:val="%1.%2.%3"/>
      <w:lvlJc w:val="left"/>
      <w:pPr>
        <w:ind w:left="1783" w:hanging="709"/>
        <w:jc w:val="left"/>
      </w:pPr>
      <w:rPr>
        <w:rFonts w:ascii="Calibri" w:eastAsia="Calibri" w:hAnsi="Calibri" w:cs="Calibri" w:hint="default"/>
        <w:b w:val="0"/>
        <w:bCs w:val="0"/>
        <w:i w:val="0"/>
        <w:iCs w:val="0"/>
        <w:spacing w:val="-1"/>
        <w:w w:val="100"/>
        <w:sz w:val="21"/>
        <w:szCs w:val="21"/>
        <w:lang w:val="fr-FR" w:eastAsia="en-US" w:bidi="ar-SA"/>
      </w:rPr>
    </w:lvl>
    <w:lvl w:ilvl="3">
      <w:start w:val="1"/>
      <w:numFmt w:val="decimal"/>
      <w:lvlText w:val="%1.%2.%3.%4"/>
      <w:lvlJc w:val="left"/>
      <w:pPr>
        <w:ind w:left="2525" w:hanging="720"/>
        <w:jc w:val="left"/>
      </w:pPr>
      <w:rPr>
        <w:rFonts w:ascii="Calibri" w:eastAsia="Calibri" w:hAnsi="Calibri" w:cs="Calibri" w:hint="default"/>
        <w:b w:val="0"/>
        <w:bCs w:val="0"/>
        <w:i w:val="0"/>
        <w:iCs w:val="0"/>
        <w:spacing w:val="-1"/>
        <w:w w:val="100"/>
        <w:sz w:val="21"/>
        <w:szCs w:val="21"/>
        <w:lang w:val="fr-FR" w:eastAsia="en-US" w:bidi="ar-SA"/>
      </w:rPr>
    </w:lvl>
    <w:lvl w:ilvl="4">
      <w:numFmt w:val="bullet"/>
      <w:lvlText w:val="•"/>
      <w:lvlJc w:val="left"/>
      <w:pPr>
        <w:ind w:left="2520" w:hanging="720"/>
      </w:pPr>
      <w:rPr>
        <w:rFonts w:hint="default"/>
        <w:lang w:val="fr-FR" w:eastAsia="en-US" w:bidi="ar-SA"/>
      </w:rPr>
    </w:lvl>
    <w:lvl w:ilvl="5">
      <w:numFmt w:val="bullet"/>
      <w:lvlText w:val="•"/>
      <w:lvlJc w:val="left"/>
      <w:pPr>
        <w:ind w:left="2620" w:hanging="720"/>
      </w:pPr>
      <w:rPr>
        <w:rFonts w:hint="default"/>
        <w:lang w:val="fr-FR" w:eastAsia="en-US" w:bidi="ar-SA"/>
      </w:rPr>
    </w:lvl>
    <w:lvl w:ilvl="6">
      <w:numFmt w:val="bullet"/>
      <w:lvlText w:val="•"/>
      <w:lvlJc w:val="left"/>
      <w:pPr>
        <w:ind w:left="4112" w:hanging="720"/>
      </w:pPr>
      <w:rPr>
        <w:rFonts w:hint="default"/>
        <w:lang w:val="fr-FR" w:eastAsia="en-US" w:bidi="ar-SA"/>
      </w:rPr>
    </w:lvl>
    <w:lvl w:ilvl="7">
      <w:numFmt w:val="bullet"/>
      <w:lvlText w:val="•"/>
      <w:lvlJc w:val="left"/>
      <w:pPr>
        <w:ind w:left="5604" w:hanging="720"/>
      </w:pPr>
      <w:rPr>
        <w:rFonts w:hint="default"/>
        <w:lang w:val="fr-FR" w:eastAsia="en-US" w:bidi="ar-SA"/>
      </w:rPr>
    </w:lvl>
    <w:lvl w:ilvl="8">
      <w:numFmt w:val="bullet"/>
      <w:lvlText w:val="•"/>
      <w:lvlJc w:val="left"/>
      <w:pPr>
        <w:ind w:left="7096" w:hanging="720"/>
      </w:pPr>
      <w:rPr>
        <w:rFonts w:hint="default"/>
        <w:lang w:val="fr-FR" w:eastAsia="en-US" w:bidi="ar-SA"/>
      </w:rPr>
    </w:lvl>
  </w:abstractNum>
  <w:abstractNum w:abstractNumId="12" w15:restartNumberingAfterBreak="0">
    <w:nsid w:val="4C243A4F"/>
    <w:multiLevelType w:val="hybridMultilevel"/>
    <w:tmpl w:val="583C6F8C"/>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3" w15:restartNumberingAfterBreak="0">
    <w:nsid w:val="4CD07E11"/>
    <w:multiLevelType w:val="hybridMultilevel"/>
    <w:tmpl w:val="EBC20364"/>
    <w:lvl w:ilvl="0" w:tplc="491AC20C">
      <w:start w:val="1"/>
      <w:numFmt w:val="bullet"/>
      <w:lvlText w:val=""/>
      <w:lvlJc w:val="left"/>
      <w:pPr>
        <w:ind w:left="1146" w:hanging="360"/>
      </w:pPr>
      <w:rPr>
        <w:rFonts w:ascii="Symbol" w:hAnsi="Symbol" w:hint="default"/>
      </w:rPr>
    </w:lvl>
    <w:lvl w:ilvl="1" w:tplc="0C0C0001">
      <w:start w:val="1"/>
      <w:numFmt w:val="bullet"/>
      <w:lvlText w:val=""/>
      <w:lvlJc w:val="left"/>
      <w:pPr>
        <w:ind w:left="1866" w:hanging="360"/>
      </w:pPr>
      <w:rPr>
        <w:rFonts w:ascii="Symbol" w:hAnsi="Symbol"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14" w15:restartNumberingAfterBreak="0">
    <w:nsid w:val="5A4F5C8A"/>
    <w:multiLevelType w:val="hybridMultilevel"/>
    <w:tmpl w:val="AB30DD96"/>
    <w:lvl w:ilvl="0" w:tplc="556200DE">
      <w:numFmt w:val="bullet"/>
      <w:lvlText w:val=""/>
      <w:lvlJc w:val="left"/>
      <w:pPr>
        <w:ind w:left="906" w:hanging="363"/>
      </w:pPr>
      <w:rPr>
        <w:rFonts w:ascii="Symbol" w:eastAsia="Symbol" w:hAnsi="Symbol" w:cs="Symbol" w:hint="default"/>
        <w:b w:val="0"/>
        <w:bCs w:val="0"/>
        <w:i w:val="0"/>
        <w:iCs w:val="0"/>
        <w:spacing w:val="0"/>
        <w:w w:val="100"/>
        <w:sz w:val="21"/>
        <w:szCs w:val="21"/>
        <w:lang w:val="fr-FR" w:eastAsia="en-US" w:bidi="ar-SA"/>
      </w:rPr>
    </w:lvl>
    <w:lvl w:ilvl="1" w:tplc="9E128AB8">
      <w:numFmt w:val="bullet"/>
      <w:lvlText w:val="•"/>
      <w:lvlJc w:val="left"/>
      <w:pPr>
        <w:ind w:left="1818" w:hanging="363"/>
      </w:pPr>
      <w:rPr>
        <w:rFonts w:hint="default"/>
        <w:lang w:val="fr-FR" w:eastAsia="en-US" w:bidi="ar-SA"/>
      </w:rPr>
    </w:lvl>
    <w:lvl w:ilvl="2" w:tplc="1DB28788">
      <w:numFmt w:val="bullet"/>
      <w:lvlText w:val="•"/>
      <w:lvlJc w:val="left"/>
      <w:pPr>
        <w:ind w:left="2736" w:hanging="363"/>
      </w:pPr>
      <w:rPr>
        <w:rFonts w:hint="default"/>
        <w:lang w:val="fr-FR" w:eastAsia="en-US" w:bidi="ar-SA"/>
      </w:rPr>
    </w:lvl>
    <w:lvl w:ilvl="3" w:tplc="FC76D2EC">
      <w:numFmt w:val="bullet"/>
      <w:lvlText w:val="•"/>
      <w:lvlJc w:val="left"/>
      <w:pPr>
        <w:ind w:left="3654" w:hanging="363"/>
      </w:pPr>
      <w:rPr>
        <w:rFonts w:hint="default"/>
        <w:lang w:val="fr-FR" w:eastAsia="en-US" w:bidi="ar-SA"/>
      </w:rPr>
    </w:lvl>
    <w:lvl w:ilvl="4" w:tplc="41827226">
      <w:numFmt w:val="bullet"/>
      <w:lvlText w:val="•"/>
      <w:lvlJc w:val="left"/>
      <w:pPr>
        <w:ind w:left="4572" w:hanging="363"/>
      </w:pPr>
      <w:rPr>
        <w:rFonts w:hint="default"/>
        <w:lang w:val="fr-FR" w:eastAsia="en-US" w:bidi="ar-SA"/>
      </w:rPr>
    </w:lvl>
    <w:lvl w:ilvl="5" w:tplc="A320967C">
      <w:numFmt w:val="bullet"/>
      <w:lvlText w:val="•"/>
      <w:lvlJc w:val="left"/>
      <w:pPr>
        <w:ind w:left="5490" w:hanging="363"/>
      </w:pPr>
      <w:rPr>
        <w:rFonts w:hint="default"/>
        <w:lang w:val="fr-FR" w:eastAsia="en-US" w:bidi="ar-SA"/>
      </w:rPr>
    </w:lvl>
    <w:lvl w:ilvl="6" w:tplc="AD5C507C">
      <w:numFmt w:val="bullet"/>
      <w:lvlText w:val="•"/>
      <w:lvlJc w:val="left"/>
      <w:pPr>
        <w:ind w:left="6408" w:hanging="363"/>
      </w:pPr>
      <w:rPr>
        <w:rFonts w:hint="default"/>
        <w:lang w:val="fr-FR" w:eastAsia="en-US" w:bidi="ar-SA"/>
      </w:rPr>
    </w:lvl>
    <w:lvl w:ilvl="7" w:tplc="070E079C">
      <w:numFmt w:val="bullet"/>
      <w:lvlText w:val="•"/>
      <w:lvlJc w:val="left"/>
      <w:pPr>
        <w:ind w:left="7326" w:hanging="363"/>
      </w:pPr>
      <w:rPr>
        <w:rFonts w:hint="default"/>
        <w:lang w:val="fr-FR" w:eastAsia="en-US" w:bidi="ar-SA"/>
      </w:rPr>
    </w:lvl>
    <w:lvl w:ilvl="8" w:tplc="34C00FBC">
      <w:numFmt w:val="bullet"/>
      <w:lvlText w:val="•"/>
      <w:lvlJc w:val="left"/>
      <w:pPr>
        <w:ind w:left="8244" w:hanging="363"/>
      </w:pPr>
      <w:rPr>
        <w:rFonts w:hint="default"/>
        <w:lang w:val="fr-FR" w:eastAsia="en-US" w:bidi="ar-SA"/>
      </w:rPr>
    </w:lvl>
  </w:abstractNum>
  <w:abstractNum w:abstractNumId="15" w15:restartNumberingAfterBreak="0">
    <w:nsid w:val="743B400C"/>
    <w:multiLevelType w:val="multilevel"/>
    <w:tmpl w:val="7B42F138"/>
    <w:lvl w:ilvl="0">
      <w:start w:val="8"/>
      <w:numFmt w:val="decimal"/>
      <w:lvlText w:val="%1"/>
      <w:lvlJc w:val="left"/>
      <w:pPr>
        <w:ind w:left="906" w:hanging="541"/>
        <w:jc w:val="left"/>
      </w:pPr>
      <w:rPr>
        <w:rFonts w:hint="default"/>
        <w:lang w:val="fr-FR" w:eastAsia="en-US" w:bidi="ar-SA"/>
      </w:rPr>
    </w:lvl>
    <w:lvl w:ilvl="1">
      <w:start w:val="1"/>
      <w:numFmt w:val="decimal"/>
      <w:lvlText w:val="%1.%2"/>
      <w:lvlJc w:val="left"/>
      <w:pPr>
        <w:ind w:left="906" w:hanging="541"/>
        <w:jc w:val="left"/>
      </w:pPr>
      <w:rPr>
        <w:rFonts w:ascii="Calibri" w:eastAsia="Calibri" w:hAnsi="Calibri" w:cs="Calibri" w:hint="default"/>
        <w:b w:val="0"/>
        <w:bCs w:val="0"/>
        <w:i w:val="0"/>
        <w:iCs w:val="0"/>
        <w:spacing w:val="-1"/>
        <w:w w:val="100"/>
        <w:sz w:val="21"/>
        <w:szCs w:val="21"/>
        <w:lang w:val="fr-FR" w:eastAsia="en-US" w:bidi="ar-SA"/>
      </w:rPr>
    </w:lvl>
    <w:lvl w:ilvl="2">
      <w:numFmt w:val="bullet"/>
      <w:lvlText w:val=""/>
      <w:lvlJc w:val="left"/>
      <w:pPr>
        <w:ind w:left="932" w:hanging="476"/>
      </w:pPr>
      <w:rPr>
        <w:rFonts w:ascii="Symbol" w:eastAsia="Symbol" w:hAnsi="Symbol" w:cs="Symbol" w:hint="default"/>
        <w:b w:val="0"/>
        <w:bCs w:val="0"/>
        <w:i w:val="0"/>
        <w:iCs w:val="0"/>
        <w:spacing w:val="0"/>
        <w:w w:val="100"/>
        <w:sz w:val="21"/>
        <w:szCs w:val="21"/>
        <w:lang w:val="fr-FR" w:eastAsia="en-US" w:bidi="ar-SA"/>
      </w:rPr>
    </w:lvl>
    <w:lvl w:ilvl="3">
      <w:start w:val="1"/>
      <w:numFmt w:val="lowerLetter"/>
      <w:lvlText w:val="%4)"/>
      <w:lvlJc w:val="left"/>
      <w:pPr>
        <w:ind w:left="1418" w:hanging="441"/>
        <w:jc w:val="left"/>
      </w:pPr>
      <w:rPr>
        <w:rFonts w:ascii="Calibri" w:eastAsia="Calibri" w:hAnsi="Calibri" w:cs="Calibri" w:hint="default"/>
        <w:b w:val="0"/>
        <w:bCs w:val="0"/>
        <w:i w:val="0"/>
        <w:iCs w:val="0"/>
        <w:spacing w:val="-1"/>
        <w:w w:val="100"/>
        <w:sz w:val="21"/>
        <w:szCs w:val="21"/>
        <w:lang w:val="fr-FR" w:eastAsia="en-US" w:bidi="ar-SA"/>
      </w:rPr>
    </w:lvl>
    <w:lvl w:ilvl="4">
      <w:numFmt w:val="bullet"/>
      <w:lvlText w:val="•"/>
      <w:lvlJc w:val="left"/>
      <w:pPr>
        <w:ind w:left="3585" w:hanging="441"/>
      </w:pPr>
      <w:rPr>
        <w:rFonts w:hint="default"/>
        <w:lang w:val="fr-FR" w:eastAsia="en-US" w:bidi="ar-SA"/>
      </w:rPr>
    </w:lvl>
    <w:lvl w:ilvl="5">
      <w:numFmt w:val="bullet"/>
      <w:lvlText w:val="•"/>
      <w:lvlJc w:val="left"/>
      <w:pPr>
        <w:ind w:left="4667" w:hanging="441"/>
      </w:pPr>
      <w:rPr>
        <w:rFonts w:hint="default"/>
        <w:lang w:val="fr-FR" w:eastAsia="en-US" w:bidi="ar-SA"/>
      </w:rPr>
    </w:lvl>
    <w:lvl w:ilvl="6">
      <w:numFmt w:val="bullet"/>
      <w:lvlText w:val="•"/>
      <w:lvlJc w:val="left"/>
      <w:pPr>
        <w:ind w:left="5750" w:hanging="441"/>
      </w:pPr>
      <w:rPr>
        <w:rFonts w:hint="default"/>
        <w:lang w:val="fr-FR" w:eastAsia="en-US" w:bidi="ar-SA"/>
      </w:rPr>
    </w:lvl>
    <w:lvl w:ilvl="7">
      <w:numFmt w:val="bullet"/>
      <w:lvlText w:val="•"/>
      <w:lvlJc w:val="left"/>
      <w:pPr>
        <w:ind w:left="6832" w:hanging="441"/>
      </w:pPr>
      <w:rPr>
        <w:rFonts w:hint="default"/>
        <w:lang w:val="fr-FR" w:eastAsia="en-US" w:bidi="ar-SA"/>
      </w:rPr>
    </w:lvl>
    <w:lvl w:ilvl="8">
      <w:numFmt w:val="bullet"/>
      <w:lvlText w:val="•"/>
      <w:lvlJc w:val="left"/>
      <w:pPr>
        <w:ind w:left="7915" w:hanging="441"/>
      </w:pPr>
      <w:rPr>
        <w:rFonts w:hint="default"/>
        <w:lang w:val="fr-FR" w:eastAsia="en-US" w:bidi="ar-SA"/>
      </w:rPr>
    </w:lvl>
  </w:abstractNum>
  <w:abstractNum w:abstractNumId="16" w15:restartNumberingAfterBreak="0">
    <w:nsid w:val="74F521E4"/>
    <w:multiLevelType w:val="hybridMultilevel"/>
    <w:tmpl w:val="C28E3AE4"/>
    <w:lvl w:ilvl="0" w:tplc="0C0C0017">
      <w:start w:val="1"/>
      <w:numFmt w:val="lowerLetter"/>
      <w:lvlText w:val="%1)"/>
      <w:lvlJc w:val="left"/>
      <w:pPr>
        <w:ind w:left="1146" w:hanging="360"/>
      </w:pPr>
    </w:lvl>
    <w:lvl w:ilvl="1" w:tplc="0C0C0019">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17" w15:restartNumberingAfterBreak="0">
    <w:nsid w:val="7A7F208C"/>
    <w:multiLevelType w:val="hybridMultilevel"/>
    <w:tmpl w:val="C186E194"/>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499468705">
    <w:abstractNumId w:val="3"/>
  </w:num>
  <w:num w:numId="2" w16cid:durableId="392972666">
    <w:abstractNumId w:val="8"/>
  </w:num>
  <w:num w:numId="3" w16cid:durableId="838733963">
    <w:abstractNumId w:val="5"/>
  </w:num>
  <w:num w:numId="4" w16cid:durableId="1476799158">
    <w:abstractNumId w:val="2"/>
  </w:num>
  <w:num w:numId="5" w16cid:durableId="1974289141">
    <w:abstractNumId w:val="17"/>
  </w:num>
  <w:num w:numId="6" w16cid:durableId="135224795">
    <w:abstractNumId w:val="0"/>
  </w:num>
  <w:num w:numId="7" w16cid:durableId="49967899">
    <w:abstractNumId w:val="4"/>
  </w:num>
  <w:num w:numId="8" w16cid:durableId="1186677522">
    <w:abstractNumId w:val="12"/>
  </w:num>
  <w:num w:numId="9" w16cid:durableId="1102149176">
    <w:abstractNumId w:val="1"/>
  </w:num>
  <w:num w:numId="10" w16cid:durableId="1782527711">
    <w:abstractNumId w:val="6"/>
  </w:num>
  <w:num w:numId="11" w16cid:durableId="314338319">
    <w:abstractNumId w:val="7"/>
  </w:num>
  <w:num w:numId="12" w16cid:durableId="189297747">
    <w:abstractNumId w:val="16"/>
  </w:num>
  <w:num w:numId="13" w16cid:durableId="1144617118">
    <w:abstractNumId w:val="4"/>
  </w:num>
  <w:num w:numId="14" w16cid:durableId="1030489964">
    <w:abstractNumId w:val="4"/>
  </w:num>
  <w:num w:numId="15" w16cid:durableId="1170826830">
    <w:abstractNumId w:val="10"/>
  </w:num>
  <w:num w:numId="16" w16cid:durableId="1894152123">
    <w:abstractNumId w:val="14"/>
  </w:num>
  <w:num w:numId="17" w16cid:durableId="1801805965">
    <w:abstractNumId w:val="15"/>
  </w:num>
  <w:num w:numId="18" w16cid:durableId="915627190">
    <w:abstractNumId w:val="11"/>
  </w:num>
  <w:num w:numId="19" w16cid:durableId="1990475765">
    <w:abstractNumId w:val="13"/>
  </w:num>
  <w:num w:numId="20" w16cid:durableId="1058627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43"/>
    <w:rsid w:val="000114D7"/>
    <w:rsid w:val="000426C5"/>
    <w:rsid w:val="000459ED"/>
    <w:rsid w:val="00070D86"/>
    <w:rsid w:val="000734AA"/>
    <w:rsid w:val="00090B44"/>
    <w:rsid w:val="00090D22"/>
    <w:rsid w:val="0009194D"/>
    <w:rsid w:val="00091A72"/>
    <w:rsid w:val="000A06C3"/>
    <w:rsid w:val="000A3B28"/>
    <w:rsid w:val="000A7ED7"/>
    <w:rsid w:val="000B1373"/>
    <w:rsid w:val="000B6E35"/>
    <w:rsid w:val="000D000A"/>
    <w:rsid w:val="000D1DCD"/>
    <w:rsid w:val="000D335E"/>
    <w:rsid w:val="000E42DD"/>
    <w:rsid w:val="000E5B77"/>
    <w:rsid w:val="000E7EE4"/>
    <w:rsid w:val="000F685C"/>
    <w:rsid w:val="000F75CB"/>
    <w:rsid w:val="00116770"/>
    <w:rsid w:val="00117808"/>
    <w:rsid w:val="00127DB0"/>
    <w:rsid w:val="001334A2"/>
    <w:rsid w:val="0014080F"/>
    <w:rsid w:val="00145CBE"/>
    <w:rsid w:val="001550AB"/>
    <w:rsid w:val="00166A1F"/>
    <w:rsid w:val="00172D93"/>
    <w:rsid w:val="00175101"/>
    <w:rsid w:val="00176A41"/>
    <w:rsid w:val="0019121C"/>
    <w:rsid w:val="00191380"/>
    <w:rsid w:val="001A45C8"/>
    <w:rsid w:val="001B0941"/>
    <w:rsid w:val="001C048E"/>
    <w:rsid w:val="001C286F"/>
    <w:rsid w:val="001C4B2F"/>
    <w:rsid w:val="001D3367"/>
    <w:rsid w:val="001E2B9D"/>
    <w:rsid w:val="001E6969"/>
    <w:rsid w:val="001F174A"/>
    <w:rsid w:val="001F356A"/>
    <w:rsid w:val="002020FC"/>
    <w:rsid w:val="00203139"/>
    <w:rsid w:val="00207654"/>
    <w:rsid w:val="00210646"/>
    <w:rsid w:val="00222256"/>
    <w:rsid w:val="0023170A"/>
    <w:rsid w:val="002345B6"/>
    <w:rsid w:val="00242390"/>
    <w:rsid w:val="002440B7"/>
    <w:rsid w:val="00277B07"/>
    <w:rsid w:val="002812C6"/>
    <w:rsid w:val="0028439B"/>
    <w:rsid w:val="00292AF4"/>
    <w:rsid w:val="002965D3"/>
    <w:rsid w:val="002A0919"/>
    <w:rsid w:val="002B2760"/>
    <w:rsid w:val="002B2DB3"/>
    <w:rsid w:val="002C3655"/>
    <w:rsid w:val="002E1B18"/>
    <w:rsid w:val="002E7702"/>
    <w:rsid w:val="002F59EA"/>
    <w:rsid w:val="0030185C"/>
    <w:rsid w:val="0030248A"/>
    <w:rsid w:val="00310B3E"/>
    <w:rsid w:val="003124CD"/>
    <w:rsid w:val="003267B9"/>
    <w:rsid w:val="00352100"/>
    <w:rsid w:val="003541C4"/>
    <w:rsid w:val="00354A6B"/>
    <w:rsid w:val="003622F0"/>
    <w:rsid w:val="003669CA"/>
    <w:rsid w:val="00376088"/>
    <w:rsid w:val="00377D75"/>
    <w:rsid w:val="00380A54"/>
    <w:rsid w:val="00382AA6"/>
    <w:rsid w:val="003A4B56"/>
    <w:rsid w:val="003A4D35"/>
    <w:rsid w:val="003A510A"/>
    <w:rsid w:val="003C14F9"/>
    <w:rsid w:val="003C6690"/>
    <w:rsid w:val="003D1E02"/>
    <w:rsid w:val="003F6D43"/>
    <w:rsid w:val="004146B7"/>
    <w:rsid w:val="0041705E"/>
    <w:rsid w:val="0042073E"/>
    <w:rsid w:val="00423B68"/>
    <w:rsid w:val="00427092"/>
    <w:rsid w:val="00440136"/>
    <w:rsid w:val="004514BA"/>
    <w:rsid w:val="00477A01"/>
    <w:rsid w:val="004807FE"/>
    <w:rsid w:val="00482385"/>
    <w:rsid w:val="00493250"/>
    <w:rsid w:val="00494271"/>
    <w:rsid w:val="0049772A"/>
    <w:rsid w:val="004A6BFC"/>
    <w:rsid w:val="004F53B9"/>
    <w:rsid w:val="005149E6"/>
    <w:rsid w:val="00515118"/>
    <w:rsid w:val="005154D2"/>
    <w:rsid w:val="00523D06"/>
    <w:rsid w:val="00526E18"/>
    <w:rsid w:val="0053104D"/>
    <w:rsid w:val="005626EB"/>
    <w:rsid w:val="0056464C"/>
    <w:rsid w:val="00584DC6"/>
    <w:rsid w:val="0058676D"/>
    <w:rsid w:val="005A14F6"/>
    <w:rsid w:val="005B2F34"/>
    <w:rsid w:val="005C4D0B"/>
    <w:rsid w:val="005C6F29"/>
    <w:rsid w:val="005C7CB5"/>
    <w:rsid w:val="005D27D9"/>
    <w:rsid w:val="005D34D7"/>
    <w:rsid w:val="005E3064"/>
    <w:rsid w:val="005E776D"/>
    <w:rsid w:val="005F127E"/>
    <w:rsid w:val="005F44CE"/>
    <w:rsid w:val="00613CD3"/>
    <w:rsid w:val="006163F3"/>
    <w:rsid w:val="00624D6C"/>
    <w:rsid w:val="00646AF7"/>
    <w:rsid w:val="00651FE7"/>
    <w:rsid w:val="00657BC7"/>
    <w:rsid w:val="00676C3E"/>
    <w:rsid w:val="00682A65"/>
    <w:rsid w:val="00684D37"/>
    <w:rsid w:val="00691E62"/>
    <w:rsid w:val="0069300B"/>
    <w:rsid w:val="00693970"/>
    <w:rsid w:val="006B4E70"/>
    <w:rsid w:val="006B72EF"/>
    <w:rsid w:val="006B7A46"/>
    <w:rsid w:val="006D510A"/>
    <w:rsid w:val="006E5383"/>
    <w:rsid w:val="006F02BF"/>
    <w:rsid w:val="00721670"/>
    <w:rsid w:val="00721810"/>
    <w:rsid w:val="0074140F"/>
    <w:rsid w:val="00750C70"/>
    <w:rsid w:val="0075185A"/>
    <w:rsid w:val="00754971"/>
    <w:rsid w:val="00781703"/>
    <w:rsid w:val="00786751"/>
    <w:rsid w:val="00793263"/>
    <w:rsid w:val="007A5539"/>
    <w:rsid w:val="007E180B"/>
    <w:rsid w:val="007F5297"/>
    <w:rsid w:val="00833A3E"/>
    <w:rsid w:val="00852C67"/>
    <w:rsid w:val="00865BE5"/>
    <w:rsid w:val="00883D9E"/>
    <w:rsid w:val="00883EAC"/>
    <w:rsid w:val="00884749"/>
    <w:rsid w:val="00891F06"/>
    <w:rsid w:val="00893820"/>
    <w:rsid w:val="008A54E4"/>
    <w:rsid w:val="008D63A6"/>
    <w:rsid w:val="008D6744"/>
    <w:rsid w:val="008F487C"/>
    <w:rsid w:val="00902098"/>
    <w:rsid w:val="00926844"/>
    <w:rsid w:val="0092725A"/>
    <w:rsid w:val="009462B0"/>
    <w:rsid w:val="00970157"/>
    <w:rsid w:val="00981DE5"/>
    <w:rsid w:val="0099562F"/>
    <w:rsid w:val="009B30E4"/>
    <w:rsid w:val="009C3B75"/>
    <w:rsid w:val="009C62D8"/>
    <w:rsid w:val="009D49E4"/>
    <w:rsid w:val="009D584C"/>
    <w:rsid w:val="009E1EF4"/>
    <w:rsid w:val="00A04E4F"/>
    <w:rsid w:val="00A12AA0"/>
    <w:rsid w:val="00A14EDD"/>
    <w:rsid w:val="00A21509"/>
    <w:rsid w:val="00A2245C"/>
    <w:rsid w:val="00A27EF3"/>
    <w:rsid w:val="00A31E31"/>
    <w:rsid w:val="00A32AC8"/>
    <w:rsid w:val="00A749AF"/>
    <w:rsid w:val="00A85242"/>
    <w:rsid w:val="00A8683D"/>
    <w:rsid w:val="00AC127D"/>
    <w:rsid w:val="00AD2F05"/>
    <w:rsid w:val="00AD3117"/>
    <w:rsid w:val="00AD62A6"/>
    <w:rsid w:val="00AE715B"/>
    <w:rsid w:val="00AE75C8"/>
    <w:rsid w:val="00AE7BDB"/>
    <w:rsid w:val="00AF3036"/>
    <w:rsid w:val="00AF3A6B"/>
    <w:rsid w:val="00B14FAF"/>
    <w:rsid w:val="00B344C7"/>
    <w:rsid w:val="00B517C6"/>
    <w:rsid w:val="00B51CEB"/>
    <w:rsid w:val="00B54D86"/>
    <w:rsid w:val="00B623CA"/>
    <w:rsid w:val="00B71990"/>
    <w:rsid w:val="00B72830"/>
    <w:rsid w:val="00B75120"/>
    <w:rsid w:val="00B82EF9"/>
    <w:rsid w:val="00B955F5"/>
    <w:rsid w:val="00B9769E"/>
    <w:rsid w:val="00BA27C6"/>
    <w:rsid w:val="00BA4C37"/>
    <w:rsid w:val="00BB44DC"/>
    <w:rsid w:val="00BB5516"/>
    <w:rsid w:val="00BD2D0F"/>
    <w:rsid w:val="00BD6639"/>
    <w:rsid w:val="00BE4180"/>
    <w:rsid w:val="00BF0D0C"/>
    <w:rsid w:val="00BF3AA0"/>
    <w:rsid w:val="00C12040"/>
    <w:rsid w:val="00C32C62"/>
    <w:rsid w:val="00C34246"/>
    <w:rsid w:val="00C37D17"/>
    <w:rsid w:val="00C47BBB"/>
    <w:rsid w:val="00C50723"/>
    <w:rsid w:val="00C61508"/>
    <w:rsid w:val="00C6410B"/>
    <w:rsid w:val="00C71D40"/>
    <w:rsid w:val="00C8015D"/>
    <w:rsid w:val="00CA0C3B"/>
    <w:rsid w:val="00CA3112"/>
    <w:rsid w:val="00CA4F83"/>
    <w:rsid w:val="00CC0C49"/>
    <w:rsid w:val="00CC3AC9"/>
    <w:rsid w:val="00D115B2"/>
    <w:rsid w:val="00D249E6"/>
    <w:rsid w:val="00D252E1"/>
    <w:rsid w:val="00D309E9"/>
    <w:rsid w:val="00D30F6F"/>
    <w:rsid w:val="00D324DC"/>
    <w:rsid w:val="00D3791B"/>
    <w:rsid w:val="00D61DB5"/>
    <w:rsid w:val="00D72BA1"/>
    <w:rsid w:val="00D768C1"/>
    <w:rsid w:val="00D83C30"/>
    <w:rsid w:val="00DA1BE0"/>
    <w:rsid w:val="00DA33D1"/>
    <w:rsid w:val="00DC1BB5"/>
    <w:rsid w:val="00DC6BDA"/>
    <w:rsid w:val="00DE32EA"/>
    <w:rsid w:val="00DF306F"/>
    <w:rsid w:val="00E05BDF"/>
    <w:rsid w:val="00E2078D"/>
    <w:rsid w:val="00E241C9"/>
    <w:rsid w:val="00E2555C"/>
    <w:rsid w:val="00E36ABE"/>
    <w:rsid w:val="00E46498"/>
    <w:rsid w:val="00E5216C"/>
    <w:rsid w:val="00E63666"/>
    <w:rsid w:val="00E8017A"/>
    <w:rsid w:val="00E90303"/>
    <w:rsid w:val="00EB07DF"/>
    <w:rsid w:val="00ED4044"/>
    <w:rsid w:val="00EF0A33"/>
    <w:rsid w:val="00EF21CC"/>
    <w:rsid w:val="00EF64C6"/>
    <w:rsid w:val="00F05DBB"/>
    <w:rsid w:val="00F07B15"/>
    <w:rsid w:val="00F14245"/>
    <w:rsid w:val="00F143A2"/>
    <w:rsid w:val="00F24DCC"/>
    <w:rsid w:val="00F57A1E"/>
    <w:rsid w:val="00F619F2"/>
    <w:rsid w:val="00F61DAF"/>
    <w:rsid w:val="00F6514B"/>
    <w:rsid w:val="00F67014"/>
    <w:rsid w:val="00F73A7E"/>
    <w:rsid w:val="00F7524D"/>
    <w:rsid w:val="00FA5756"/>
    <w:rsid w:val="00FB6313"/>
    <w:rsid w:val="00FE0339"/>
    <w:rsid w:val="00FF43D0"/>
    <w:rsid w:val="253C409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2707"/>
  <w15:chartTrackingRefBased/>
  <w15:docId w15:val="{881F9834-B8B7-48F9-B3FD-6889EDA4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link w:val="Titre1Car"/>
    <w:uiPriority w:val="9"/>
    <w:qFormat/>
    <w:rsid w:val="00D72BA1"/>
    <w:pPr>
      <w:widowControl w:val="0"/>
      <w:autoSpaceDE w:val="0"/>
      <w:autoSpaceDN w:val="0"/>
      <w:spacing w:after="0" w:line="240" w:lineRule="auto"/>
      <w:ind w:right="463"/>
      <w:jc w:val="right"/>
      <w:outlineLvl w:val="0"/>
    </w:pPr>
    <w:rPr>
      <w:rFonts w:ascii="Calibri" w:eastAsia="Calibri" w:hAnsi="Calibri" w:cs="Calibri"/>
      <w:b/>
      <w:bCs/>
      <w:sz w:val="28"/>
      <w:szCs w:val="28"/>
      <w:u w:val="single" w:color="000000"/>
      <w:lang w:val="fr-FR"/>
    </w:rPr>
  </w:style>
  <w:style w:type="paragraph" w:styleId="Titre3">
    <w:name w:val="heading 3"/>
    <w:basedOn w:val="Normal"/>
    <w:link w:val="Titre3Car"/>
    <w:uiPriority w:val="9"/>
    <w:unhideWhenUsed/>
    <w:qFormat/>
    <w:rsid w:val="00D72BA1"/>
    <w:pPr>
      <w:widowControl w:val="0"/>
      <w:autoSpaceDE w:val="0"/>
      <w:autoSpaceDN w:val="0"/>
      <w:spacing w:after="0" w:line="240" w:lineRule="auto"/>
      <w:ind w:left="365"/>
      <w:outlineLvl w:val="2"/>
    </w:pPr>
    <w:rPr>
      <w:rFonts w:ascii="Calibri" w:eastAsia="Calibri" w:hAnsi="Calibri" w:cs="Calibri"/>
      <w:b/>
      <w:bCs/>
      <w:sz w:val="21"/>
      <w:szCs w:val="21"/>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292AF4"/>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Corpsdetexte">
    <w:name w:val="Body Text"/>
    <w:basedOn w:val="Normal"/>
    <w:link w:val="CorpsdetexteCar"/>
    <w:uiPriority w:val="1"/>
    <w:qFormat/>
    <w:rsid w:val="003F6D43"/>
    <w:pPr>
      <w:widowControl w:val="0"/>
      <w:autoSpaceDE w:val="0"/>
      <w:autoSpaceDN w:val="0"/>
      <w:spacing w:after="0" w:line="240" w:lineRule="auto"/>
    </w:pPr>
    <w:rPr>
      <w:rFonts w:eastAsia="Arial" w:cs="Arial"/>
      <w:sz w:val="26"/>
      <w:szCs w:val="26"/>
      <w:lang w:val="fr-FR"/>
    </w:rPr>
  </w:style>
  <w:style w:type="character" w:customStyle="1" w:styleId="CorpsdetexteCar">
    <w:name w:val="Corps de texte Car"/>
    <w:basedOn w:val="Policepardfaut"/>
    <w:link w:val="Corpsdetexte"/>
    <w:uiPriority w:val="1"/>
    <w:rsid w:val="003F6D43"/>
    <w:rPr>
      <w:rFonts w:eastAsia="Arial" w:cs="Arial"/>
      <w:sz w:val="26"/>
      <w:szCs w:val="26"/>
      <w:lang w:val="fr-FR"/>
    </w:rPr>
  </w:style>
  <w:style w:type="paragraph" w:styleId="Notedebasdepage">
    <w:name w:val="footnote text"/>
    <w:basedOn w:val="Normal"/>
    <w:link w:val="NotedebasdepageCar"/>
    <w:uiPriority w:val="99"/>
    <w:semiHidden/>
    <w:unhideWhenUsed/>
    <w:rsid w:val="003F6D4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F6D43"/>
    <w:rPr>
      <w:sz w:val="20"/>
      <w:szCs w:val="20"/>
    </w:rPr>
  </w:style>
  <w:style w:type="character" w:styleId="Appelnotedebasdep">
    <w:name w:val="footnote reference"/>
    <w:basedOn w:val="Policepardfaut"/>
    <w:uiPriority w:val="99"/>
    <w:semiHidden/>
    <w:unhideWhenUsed/>
    <w:rsid w:val="003F6D43"/>
    <w:rPr>
      <w:vertAlign w:val="superscript"/>
    </w:rPr>
  </w:style>
  <w:style w:type="paragraph" w:styleId="Paragraphedeliste">
    <w:name w:val="List Paragraph"/>
    <w:basedOn w:val="Normal"/>
    <w:uiPriority w:val="1"/>
    <w:qFormat/>
    <w:rsid w:val="005D34D7"/>
    <w:pPr>
      <w:widowControl w:val="0"/>
      <w:autoSpaceDE w:val="0"/>
      <w:autoSpaceDN w:val="0"/>
      <w:spacing w:after="0" w:line="240" w:lineRule="auto"/>
      <w:ind w:left="691" w:hanging="585"/>
    </w:pPr>
    <w:rPr>
      <w:rFonts w:eastAsia="Arial" w:cs="Arial"/>
      <w:sz w:val="22"/>
      <w:lang w:val="fr-FR"/>
    </w:rPr>
  </w:style>
  <w:style w:type="paragraph" w:styleId="En-tte">
    <w:name w:val="header"/>
    <w:basedOn w:val="Normal"/>
    <w:link w:val="En-tteCar"/>
    <w:uiPriority w:val="99"/>
    <w:unhideWhenUsed/>
    <w:rsid w:val="005D34D7"/>
    <w:pPr>
      <w:tabs>
        <w:tab w:val="center" w:pos="4320"/>
        <w:tab w:val="right" w:pos="8640"/>
      </w:tabs>
      <w:spacing w:after="0" w:line="240" w:lineRule="auto"/>
    </w:pPr>
  </w:style>
  <w:style w:type="character" w:customStyle="1" w:styleId="En-tteCar">
    <w:name w:val="En-tête Car"/>
    <w:basedOn w:val="Policepardfaut"/>
    <w:link w:val="En-tte"/>
    <w:uiPriority w:val="99"/>
    <w:rsid w:val="005D34D7"/>
  </w:style>
  <w:style w:type="paragraph" w:styleId="Pieddepage">
    <w:name w:val="footer"/>
    <w:basedOn w:val="Normal"/>
    <w:link w:val="PieddepageCar"/>
    <w:uiPriority w:val="99"/>
    <w:unhideWhenUsed/>
    <w:rsid w:val="005D34D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D34D7"/>
  </w:style>
  <w:style w:type="paragraph" w:styleId="Rvision">
    <w:name w:val="Revision"/>
    <w:hidden/>
    <w:uiPriority w:val="99"/>
    <w:semiHidden/>
    <w:rsid w:val="00BB44DC"/>
    <w:pPr>
      <w:spacing w:after="0" w:line="240" w:lineRule="auto"/>
    </w:pPr>
  </w:style>
  <w:style w:type="character" w:styleId="Marquedecommentaire">
    <w:name w:val="annotation reference"/>
    <w:basedOn w:val="Policepardfaut"/>
    <w:uiPriority w:val="99"/>
    <w:semiHidden/>
    <w:unhideWhenUsed/>
    <w:rsid w:val="00526E18"/>
    <w:rPr>
      <w:sz w:val="16"/>
      <w:szCs w:val="16"/>
    </w:rPr>
  </w:style>
  <w:style w:type="paragraph" w:styleId="Commentaire">
    <w:name w:val="annotation text"/>
    <w:basedOn w:val="Normal"/>
    <w:link w:val="CommentaireCar"/>
    <w:uiPriority w:val="99"/>
    <w:unhideWhenUsed/>
    <w:rsid w:val="00526E18"/>
    <w:pPr>
      <w:spacing w:line="240" w:lineRule="auto"/>
    </w:pPr>
    <w:rPr>
      <w:sz w:val="20"/>
      <w:szCs w:val="20"/>
    </w:rPr>
  </w:style>
  <w:style w:type="character" w:customStyle="1" w:styleId="CommentaireCar">
    <w:name w:val="Commentaire Car"/>
    <w:basedOn w:val="Policepardfaut"/>
    <w:link w:val="Commentaire"/>
    <w:uiPriority w:val="99"/>
    <w:rsid w:val="00526E18"/>
    <w:rPr>
      <w:sz w:val="20"/>
      <w:szCs w:val="20"/>
    </w:rPr>
  </w:style>
  <w:style w:type="paragraph" w:styleId="Objetducommentaire">
    <w:name w:val="annotation subject"/>
    <w:basedOn w:val="Commentaire"/>
    <w:next w:val="Commentaire"/>
    <w:link w:val="ObjetducommentaireCar"/>
    <w:uiPriority w:val="99"/>
    <w:semiHidden/>
    <w:unhideWhenUsed/>
    <w:rsid w:val="00526E18"/>
    <w:rPr>
      <w:b/>
      <w:bCs/>
    </w:rPr>
  </w:style>
  <w:style w:type="character" w:customStyle="1" w:styleId="ObjetducommentaireCar">
    <w:name w:val="Objet du commentaire Car"/>
    <w:basedOn w:val="CommentaireCar"/>
    <w:link w:val="Objetducommentaire"/>
    <w:uiPriority w:val="99"/>
    <w:semiHidden/>
    <w:rsid w:val="00526E18"/>
    <w:rPr>
      <w:b/>
      <w:bCs/>
      <w:sz w:val="20"/>
      <w:szCs w:val="20"/>
    </w:rPr>
  </w:style>
  <w:style w:type="paragraph" w:styleId="Textedebulles">
    <w:name w:val="Balloon Text"/>
    <w:basedOn w:val="Normal"/>
    <w:link w:val="TextedebullesCar"/>
    <w:uiPriority w:val="99"/>
    <w:semiHidden/>
    <w:unhideWhenUsed/>
    <w:rsid w:val="000F75C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75CB"/>
    <w:rPr>
      <w:rFonts w:ascii="Segoe UI" w:hAnsi="Segoe UI" w:cs="Segoe UI"/>
      <w:sz w:val="18"/>
      <w:szCs w:val="18"/>
    </w:rPr>
  </w:style>
  <w:style w:type="character" w:styleId="Numrodepage">
    <w:name w:val="page number"/>
    <w:basedOn w:val="Policepardfaut"/>
    <w:uiPriority w:val="99"/>
    <w:semiHidden/>
    <w:unhideWhenUsed/>
    <w:rsid w:val="00A749AF"/>
  </w:style>
  <w:style w:type="paragraph" w:customStyle="1" w:styleId="Style1">
    <w:name w:val="Style1"/>
    <w:basedOn w:val="Corpsdetexte"/>
    <w:link w:val="Style1Car"/>
    <w:qFormat/>
    <w:rsid w:val="004514BA"/>
    <w:pPr>
      <w:numPr>
        <w:numId w:val="7"/>
      </w:numPr>
      <w:spacing w:before="240" w:after="120"/>
      <w:ind w:left="425" w:hanging="425"/>
      <w:jc w:val="both"/>
    </w:pPr>
    <w:rPr>
      <w:rFonts w:ascii="Calibri" w:hAnsi="Calibri" w:cs="Calibri"/>
      <w:b/>
      <w:bCs/>
      <w:color w:val="231F21"/>
      <w:sz w:val="22"/>
      <w:lang w:val="fr-CA"/>
    </w:rPr>
  </w:style>
  <w:style w:type="character" w:customStyle="1" w:styleId="Style1Car">
    <w:name w:val="Style1 Car"/>
    <w:basedOn w:val="CorpsdetexteCar"/>
    <w:link w:val="Style1"/>
    <w:rsid w:val="004514BA"/>
    <w:rPr>
      <w:rFonts w:ascii="Calibri" w:eastAsia="Arial" w:hAnsi="Calibri" w:cs="Calibri"/>
      <w:b/>
      <w:bCs/>
      <w:color w:val="231F21"/>
      <w:sz w:val="22"/>
      <w:szCs w:val="26"/>
      <w:lang w:val="fr-FR"/>
    </w:rPr>
  </w:style>
  <w:style w:type="paragraph" w:customStyle="1" w:styleId="Style2">
    <w:name w:val="Style2"/>
    <w:basedOn w:val="Style1"/>
    <w:link w:val="Style2Car"/>
    <w:qFormat/>
    <w:rsid w:val="00AD3117"/>
    <w:pPr>
      <w:numPr>
        <w:ilvl w:val="1"/>
      </w:numPr>
      <w:ind w:left="993" w:hanging="567"/>
    </w:pPr>
    <w:rPr>
      <w:b w:val="0"/>
      <w:bCs w:val="0"/>
    </w:rPr>
  </w:style>
  <w:style w:type="character" w:customStyle="1" w:styleId="Style2Car">
    <w:name w:val="Style2 Car"/>
    <w:basedOn w:val="Style1Car"/>
    <w:link w:val="Style2"/>
    <w:rsid w:val="00AD3117"/>
    <w:rPr>
      <w:rFonts w:ascii="Calibri" w:eastAsia="Arial" w:hAnsi="Calibri" w:cs="Calibri"/>
      <w:b w:val="0"/>
      <w:bCs w:val="0"/>
      <w:color w:val="231F21"/>
      <w:sz w:val="22"/>
      <w:szCs w:val="26"/>
      <w:lang w:val="fr-FR"/>
    </w:rPr>
  </w:style>
  <w:style w:type="paragraph" w:customStyle="1" w:styleId="Style3">
    <w:name w:val="Style3"/>
    <w:basedOn w:val="Corpsdetexte"/>
    <w:link w:val="Style3Car"/>
    <w:qFormat/>
    <w:rsid w:val="00C71D40"/>
    <w:pPr>
      <w:spacing w:before="120" w:after="120"/>
      <w:ind w:left="426"/>
      <w:jc w:val="both"/>
    </w:pPr>
    <w:rPr>
      <w:rFonts w:ascii="Calibri" w:hAnsi="Calibri" w:cs="Calibri"/>
      <w:color w:val="231F21"/>
      <w:sz w:val="22"/>
      <w:lang w:val="fr-CA"/>
    </w:rPr>
  </w:style>
  <w:style w:type="character" w:customStyle="1" w:styleId="Style3Car">
    <w:name w:val="Style3 Car"/>
    <w:basedOn w:val="CorpsdetexteCar"/>
    <w:link w:val="Style3"/>
    <w:rsid w:val="00C71D40"/>
    <w:rPr>
      <w:rFonts w:ascii="Calibri" w:eastAsia="Arial" w:hAnsi="Calibri" w:cs="Calibri"/>
      <w:color w:val="231F21"/>
      <w:sz w:val="22"/>
      <w:szCs w:val="26"/>
      <w:lang w:val="fr-FR"/>
    </w:rPr>
  </w:style>
  <w:style w:type="paragraph" w:customStyle="1" w:styleId="Style4">
    <w:name w:val="Style4"/>
    <w:basedOn w:val="Style2"/>
    <w:link w:val="Style4Car"/>
    <w:qFormat/>
    <w:rsid w:val="00884749"/>
    <w:pPr>
      <w:numPr>
        <w:ilvl w:val="2"/>
      </w:numPr>
      <w:ind w:left="1134" w:hanging="708"/>
    </w:pPr>
  </w:style>
  <w:style w:type="character" w:customStyle="1" w:styleId="Style4Car">
    <w:name w:val="Style4 Car"/>
    <w:basedOn w:val="Style2Car"/>
    <w:link w:val="Style4"/>
    <w:rsid w:val="00884749"/>
    <w:rPr>
      <w:rFonts w:ascii="Calibri" w:eastAsia="Arial" w:hAnsi="Calibri" w:cs="Calibri"/>
      <w:b w:val="0"/>
      <w:bCs w:val="0"/>
      <w:color w:val="231F21"/>
      <w:sz w:val="22"/>
      <w:szCs w:val="26"/>
      <w:u w:val="single"/>
      <w:lang w:val="fr-FR"/>
    </w:rPr>
  </w:style>
  <w:style w:type="character" w:styleId="Lienhypertexte">
    <w:name w:val="Hyperlink"/>
    <w:basedOn w:val="Policepardfaut"/>
    <w:uiPriority w:val="99"/>
    <w:unhideWhenUsed/>
    <w:rsid w:val="000A3B28"/>
    <w:rPr>
      <w:color w:val="0563C1" w:themeColor="hyperlink"/>
      <w:u w:val="single"/>
    </w:rPr>
  </w:style>
  <w:style w:type="character" w:styleId="Mentionnonrsolue">
    <w:name w:val="Unresolved Mention"/>
    <w:basedOn w:val="Policepardfaut"/>
    <w:uiPriority w:val="99"/>
    <w:semiHidden/>
    <w:unhideWhenUsed/>
    <w:rsid w:val="000A3B28"/>
    <w:rPr>
      <w:color w:val="605E5C"/>
      <w:shd w:val="clear" w:color="auto" w:fill="E1DFDD"/>
    </w:rPr>
  </w:style>
  <w:style w:type="character" w:customStyle="1" w:styleId="Titre1Car">
    <w:name w:val="Titre 1 Car"/>
    <w:basedOn w:val="Policepardfaut"/>
    <w:link w:val="Titre1"/>
    <w:uiPriority w:val="9"/>
    <w:rsid w:val="00D72BA1"/>
    <w:rPr>
      <w:rFonts w:ascii="Calibri" w:eastAsia="Calibri" w:hAnsi="Calibri" w:cs="Calibri"/>
      <w:b/>
      <w:bCs/>
      <w:sz w:val="28"/>
      <w:szCs w:val="28"/>
      <w:u w:val="single" w:color="000000"/>
      <w:lang w:val="fr-FR"/>
    </w:rPr>
  </w:style>
  <w:style w:type="character" w:customStyle="1" w:styleId="Titre3Car">
    <w:name w:val="Titre 3 Car"/>
    <w:basedOn w:val="Policepardfaut"/>
    <w:link w:val="Titre3"/>
    <w:uiPriority w:val="9"/>
    <w:rsid w:val="00D72BA1"/>
    <w:rPr>
      <w:rFonts w:ascii="Calibri" w:eastAsia="Calibri" w:hAnsi="Calibri" w:cs="Calibri"/>
      <w:b/>
      <w:bCs/>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00526c-5637-492d-a82b-1e90db0f0d18">
      <Terms xmlns="http://schemas.microsoft.com/office/infopath/2007/PartnerControls"/>
    </lcf76f155ced4ddcb4097134ff3c332f>
    <membre xmlns="1400526c-5637-492d-a82b-1e90db0f0d18">
      <UserInfo>
        <DisplayName/>
        <AccountId xsi:nil="true"/>
        <AccountType/>
      </UserInfo>
    </membre>
    <TaxCatchAll xmlns="e3211a9d-390a-484f-8f1e-0a552aa42cb1" xsi:nil="true"/>
    <SharedWithUsers xmlns="e3211a9d-390a-484f-8f1e-0a552aa42cb1">
      <UserInfo>
        <DisplayName/>
        <AccountId xsi:nil="true"/>
        <AccountType/>
      </UserInfo>
    </SharedWithUsers>
  </documentManagement>
</p:properties>
</file>

<file path=customXml/item3.xml><?xml version="1.0" encoding="utf-8"?>
<properties xmlns="http://www.imanage.com/work/xmlschema">
  <documentid>GED!6113374.1</documentid>
  <senderid>CARJU</senderid>
  <senderemail>J.CARLI-TRUDEAU@PFDAVOCATS.COM</senderemail>
  <lastmodified>2025-03-19T15:59:00.0000000-04:00</lastmodified>
  <database>GED</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0389020885B94E8E7F9803E41830B9" ma:contentTypeVersion="27" ma:contentTypeDescription="Crée un document." ma:contentTypeScope="" ma:versionID="d214c3baf841663b35e8b9fe8954fd32">
  <xsd:schema xmlns:xsd="http://www.w3.org/2001/XMLSchema" xmlns:xs="http://www.w3.org/2001/XMLSchema" xmlns:p="http://schemas.microsoft.com/office/2006/metadata/properties" xmlns:ns2="1400526c-5637-492d-a82b-1e90db0f0d18" xmlns:ns3="e3211a9d-390a-484f-8f1e-0a552aa42cb1" targetNamespace="http://schemas.microsoft.com/office/2006/metadata/properties" ma:root="true" ma:fieldsID="445b67e6297ea7f59a2b4d5babedebc8" ns2:_="" ns3:_="">
    <xsd:import namespace="1400526c-5637-492d-a82b-1e90db0f0d18"/>
    <xsd:import namespace="e3211a9d-390a-484f-8f1e-0a552aa42c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mbre"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0526c-5637-492d-a82b-1e90db0f0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mbre" ma:index="21" nillable="true" ma:displayName="membre" ma:format="Dropdown" ma:list="UserInfo" ma:SharePointGroup="0" ma:internalName="memb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211a9d-390a-484f-8f1e-0a552aa42cb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66247337-14af-49ef-9b3f-2a2647e6a8e0}" ma:internalName="TaxCatchAll" ma:showField="CatchAllData" ma:web="e3211a9d-390a-484f-8f1e-0a552aa42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E689F-3437-4162-91B5-F8965AA1CAD4}">
  <ds:schemaRefs>
    <ds:schemaRef ds:uri="http://schemas.microsoft.com/sharepoint/v3/contenttype/forms"/>
  </ds:schemaRefs>
</ds:datastoreItem>
</file>

<file path=customXml/itemProps2.xml><?xml version="1.0" encoding="utf-8"?>
<ds:datastoreItem xmlns:ds="http://schemas.openxmlformats.org/officeDocument/2006/customXml" ds:itemID="{61732904-E612-4E33-8ED2-8DFD5941567F}">
  <ds:schemaRefs>
    <ds:schemaRef ds:uri="http://schemas.microsoft.com/office/2006/metadata/properties"/>
    <ds:schemaRef ds:uri="http://schemas.microsoft.com/office/infopath/2007/PartnerControls"/>
    <ds:schemaRef ds:uri="1400526c-5637-492d-a82b-1e90db0f0d18"/>
    <ds:schemaRef ds:uri="e3211a9d-390a-484f-8f1e-0a552aa42cb1"/>
  </ds:schemaRefs>
</ds:datastoreItem>
</file>

<file path=customXml/itemProps3.xml><?xml version="1.0" encoding="utf-8"?>
<ds:datastoreItem xmlns:ds="http://schemas.openxmlformats.org/officeDocument/2006/customXml" ds:itemID="{51EB6BD5-9856-4FCF-955C-3E81AD5191FE}">
  <ds:schemaRefs>
    <ds:schemaRef ds:uri="http://www.imanage.com/work/xmlschema"/>
  </ds:schemaRefs>
</ds:datastoreItem>
</file>

<file path=customXml/itemProps4.xml><?xml version="1.0" encoding="utf-8"?>
<ds:datastoreItem xmlns:ds="http://schemas.openxmlformats.org/officeDocument/2006/customXml" ds:itemID="{AB9F1AC9-9DCC-4142-9424-FA787254A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0526c-5637-492d-a82b-1e90db0f0d18"/>
    <ds:schemaRef ds:uri="e3211a9d-390a-484f-8f1e-0a552aa42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61DD316-26E3-403F-AF2E-55A85D8C57BF}">
  <ds:schemaRefs>
    <ds:schemaRef ds:uri="http://schemas.openxmlformats.org/officeDocument/2006/bibliography"/>
  </ds:schemaRefs>
</ds:datastoreItem>
</file>

<file path=docMetadata/LabelInfo.xml><?xml version="1.0" encoding="utf-8"?>
<clbl:labelList xmlns:clbl="http://schemas.microsoft.com/office/2020/mipLabelMetadata">
  <clbl:label id="{4262d4ec-5a67-4957-abb6-bf78aca6a6f5}" enabled="0" method="" siteId="{4262d4ec-5a67-4957-abb6-bf78aca6a6f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2859</Words>
  <Characters>15729</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Pénélope Gamache</dc:creator>
  <cp:keywords/>
  <dc:description/>
  <cp:lastModifiedBy>Municipalité St-Vianney</cp:lastModifiedBy>
  <cp:revision>2</cp:revision>
  <cp:lastPrinted>2026-02-24T13:59:00Z</cp:lastPrinted>
  <dcterms:created xsi:type="dcterms:W3CDTF">2026-04-02T12:55:00Z</dcterms:created>
  <dcterms:modified xsi:type="dcterms:W3CDTF">2026-04-02T12:55:00Z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0x010100410389020885B94E8E7F9803E41830B9</vt:lpwstr>
  </property>
  <property fmtid="{D5CDD505-2E9C-101B-9397-08002B2CF9AE}" pid="3" name="Order">
    <vt:r8>571600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